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star_td="http://www.star-group.net/schemas/transit/filters/textdata" mc:Ignorable="w14 w15 w16se w16cid wp14">
  <w:body>
    <w:p w:rsidR="008F355D" w:rsidRDefault="008F355D" w:rsidP="008F355D">
      <w:r>
        <w:rPr>
          <w:lang w:val="sv-SE"/>
          <w:rFonts w:ascii="Arial" w:cs="minorBidi" w:eastAsia="minorHAnsi" w:hAnsi="Arial" w:cstheme="minorBidi" w:eastAsiaTheme="minorHAnsi"/>
          <w:sz w:val="20"/>
        </w:rPr>
        <w:t xml:space="preserve">Exakt tryckövervakning i anläggningar och rörledningar</w:t>
      </w:r>
    </w:p>
    <w:p w:rsidR="008F355D" w:rsidRDefault="008F355D" w:rsidP="008F355D">
      <w:proofErr w:type="spellStart"/>
      <w:proofErr w:type="spellEnd"/>
      <w:r>
        <w:rPr>
          <w:lang w:val="sv-SE"/>
          <w:rFonts w:ascii="Arial" w:cs="minorBidi" w:eastAsia="minorHAnsi" w:hAnsi="Arial" w:cstheme="minorBidi" w:eastAsiaTheme="minorHAnsi"/>
          <w:sz w:val="20"/>
        </w:rPr>
        <w:t xml:space="preserve">Exakt mätning i ett bredare tryck- och temperaturområde – det är precis vad de nya tryckmätningsenheterna i modellserien GEMÜ 3140 levererar. Med en motsvarande anpassning av sortimentet moderniserar nu ventilspecialisten GEMÜ från Ingelfingen sitt utbud på mätteknikområdet.</w:t>
      </w:r>
    </w:p>
    <w:p w:rsidR="008F355D" w:rsidRDefault="008F355D" w:rsidP="008F355D">
      <w:proofErr w:type="spellStart"/>
      <w:proofErr w:type="spellEnd"/>
      <w:r>
        <w:rPr>
          <w:lang w:val="sv-SE"/>
          <w:rFonts w:ascii="Arial" w:cs="minorBidi" w:eastAsia="minorHAnsi" w:hAnsi="Arial" w:cstheme="minorBidi" w:eastAsiaTheme="minorHAnsi"/>
          <w:sz w:val="20"/>
        </w:rPr>
        <w:t xml:space="preserve">Som en del av moderniseringen av sitt sortiment på området för tryckmätteknik ersätter företaget GEMÜ modell 3120 från och med nu med nya tryckomvandlare resp. tryckvakter i modellserien GEMÜ 3140. I jämförelse med föregångaren sticker den nya modellserien ut med ett avsevärt bredare mätomfång samt olika elektriska utföranden och viktiga godkännanden.</w:t>
      </w:r>
    </w:p>
    <w:p w:rsidR="008F355D" w:rsidRDefault="008F355D" w:rsidP="008F355D">
      <w:r>
        <w:rPr>
          <w:lang w:val="sv-SE"/>
          <w:rFonts w:ascii="Arial" w:cs="minorBidi" w:eastAsia="minorHAnsi" w:hAnsi="Arial" w:cstheme="minorBidi" w:eastAsiaTheme="minorHAnsi"/>
          <w:sz w:val="20"/>
        </w:rPr>
        <w:t xml:space="preserve">Modellserien GEMÜ 3140 passar för flytande och gasformiga medier med ett tryck på 0 till 40 bar samt temperaturer på -40 till +125 °C. Den förstklassiga keramikgivaren omvandlar tillförlitligt trycket till en proportionell elektrisk signal – och det med en mätnoggrannhet på 0,5 % FSO enligt IEC 60770.</w:t>
      </w:r>
    </w:p>
    <w:p w:rsidR="008F355D" w:rsidRDefault="008F355D" w:rsidP="008F355D">
      <w:r>
        <w:rPr>
          <w:lang w:val="sv-SE"/>
          <w:rFonts w:ascii="Arial" w:cs="minorBidi" w:eastAsia="minorHAnsi" w:hAnsi="Arial" w:cstheme="minorBidi" w:eastAsiaTheme="minorHAnsi"/>
          <w:sz w:val="20"/>
        </w:rPr>
        <w:t xml:space="preserve">IO-Link för smart nätuppkoppling</w:t>
      </w:r>
    </w:p>
    <w:p w:rsidR="008F355D" w:rsidRDefault="008F355D" w:rsidP="008F355D">
      <w:r>
        <w:rPr>
          <w:lang w:val="sv-SE"/>
          <w:rFonts w:ascii="Arial" w:cs="minorBidi" w:eastAsia="minorHAnsi" w:hAnsi="Arial" w:cstheme="minorBidi" w:eastAsiaTheme="minorHAnsi"/>
          <w:sz w:val="20"/>
        </w:rPr>
        <w:t xml:space="preserve">För att möjliggöra optimal anpassning till olika tillämpningar finns alla vanliga elektriska och mekaniska anslutningar tillgängliga. Via ett IO-Link-gränssnitt kan tryckomvandlarna/-vakterna GEMÜ 3140 användas centralt för automatisering och övervakning av processer. Det möjliggör exempelvis tidig avkänning av läckage och övertryck.</w:t>
      </w:r>
    </w:p>
    <w:p w:rsidR="008F355D" w:rsidRDefault="008F355D" w:rsidP="008F355D">
      <w:r>
        <w:rPr>
          <w:lang w:val="sv-SE"/>
          <w:rFonts w:ascii="Arial" w:cs="minorBidi" w:eastAsia="minorHAnsi" w:hAnsi="Arial" w:cstheme="minorBidi" w:eastAsiaTheme="minorHAnsi"/>
          <w:sz w:val="20"/>
        </w:rPr>
        <w:t xml:space="preserve">Mångsidigt användbar</w:t>
      </w:r>
    </w:p>
    <w:p w:rsidR="008F355D" w:rsidRDefault="008F355D" w:rsidP="008F355D">
      <w:r>
        <w:rPr>
          <w:lang w:val="sv-SE"/>
          <w:rFonts w:ascii="Arial" w:cs="minorBidi" w:eastAsia="minorHAnsi" w:hAnsi="Arial" w:cstheme="minorBidi" w:eastAsiaTheme="minorHAnsi"/>
          <w:sz w:val="20"/>
        </w:rPr>
        <w:t xml:space="preserve">Tryckmätningsenheterna i modellserien GEMÜ 3140 har många industriella tillämpningar. Förutom avläsning av processtryck och mätning av differenstryck kan tryckomvandlarna/-vakterna GEMÜ 3140 även användas för tillförlitlig reglering, mätning och övervakning av fyllnadsnivåer i fyllningsprocesser. Därvid går den inbyggda givaren att använda i både sega och förorenade medier och är även lämplig för aggressiva medier, tack vare att vi har valt att tillverka den i material av så hög kvalitet. Som exempel på detta kan nämnas krävande tillämpningar med syror och lut.</w:t>
      </w:r>
    </w:p>
    <w:p w:rsidR="008F355D" w:rsidRDefault="008F355D" w:rsidP="008F355D">
      <w:proofErr w:type="spellStart"/>
      <w:proofErr w:type="spellEnd"/>
      <w:r>
        <w:rPr>
          <w:lang w:val="sv-SE"/>
          <w:rFonts w:ascii="Arial" w:cs="minorBidi" w:eastAsia="minorHAnsi" w:hAnsi="Arial" w:cstheme="minorBidi" w:eastAsiaTheme="minorHAnsi"/>
          <w:sz w:val="20"/>
        </w:rPr>
        <w:t xml:space="preserve">GEMÜ 3140 har godkännanden enligt UL, SIL2 och IECEx. Såväl explosionsskydd som SIL-säkerhetsklassning finns som tillval. Beroende på utförande kan produkten dessutom förses med en vridbar LED-display. Därmed går det att i varje monteringsläge utan problem se aktuella driftparametrar på en fyrställig indikator.</w:t>
      </w:r>
    </w:p>
    <w:p w:rsidR="008F355D" w:rsidRDefault="008F355D" w:rsidP="008F355D"/>
    <w:p w:rsidR="00D542C3" w:rsidRDefault="00D542C3"/>
    <w:sectPr w:rsidR="00D542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star_td="http://www.star-group.net/schemas/transit/filters/textdata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5D"/>
    <w:rsid w:val="000F046F"/>
    <w:rsid w:val="008B4E47"/>
    <w:rsid w:val="008F355D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F6A9"/>
  <w15:chartTrackingRefBased/>
  <w15:docId w15:val="{33F27FCE-B1AA-4CA5-B5BF-58F1EE5E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tar_td="http://www.star-group.net/schemas/transit/filters/textdata" mc:Ignorable="w14 w15 w16se w16cid">
  <w:docDefaults>
    <w:rPrDefault>
      <w:rPr>
        <w:rFonts w:ascii="Arial" w:eastAsiaTheme="minorHAnsi" w:hAnsi="Arial" w:cstheme="minorBidi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04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0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star_td="http://www.star-group.net/schemas/transit/filters/textdata">
  <Template>Normal</Template>
  <TotalTime>0</TotalTime>
  <Pages>1</Pages>
  <Words>336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 xmlns:star_td="http://www.star-group.net/schemas/transit/filters/textdata">
  <dc:title/>
  <dc:subject/>
  <dc:creator>Meißner, Ivona</dc:creator>
  <cp:keywords/>
  <dc:description/>
  <cp:lastModifiedBy>Meißner, Ivona</cp:lastModifiedBy>
  <cp:revision>1</cp:revision>
  <dcterms:created xsi:type="dcterms:W3CDTF">2018-08-08T12:28:00Z</dcterms:created>
  <dcterms:modified xsi:type="dcterms:W3CDTF">2018-08-08T12:29:00Z</dcterms:modified>
</cp:coreProperties>
</file>