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6D41A" w14:textId="77777777" w:rsidR="00A84F3C" w:rsidRPr="00DE11BC" w:rsidRDefault="00A84F3C" w:rsidP="00F3788D">
      <w:pPr>
        <w:pStyle w:val="Untertitel"/>
        <w:spacing w:line="360" w:lineRule="auto"/>
        <w:rPr>
          <w:rFonts w:cs="Arial"/>
          <w:b w:val="0"/>
          <w:sz w:val="22"/>
        </w:rPr>
      </w:pPr>
    </w:p>
    <w:p w14:paraId="06939EDF" w14:textId="77777777" w:rsidR="00A84F3C" w:rsidRPr="00DE11BC" w:rsidRDefault="00A84F3C" w:rsidP="00F3788D">
      <w:pPr>
        <w:pStyle w:val="Kopfzeile"/>
        <w:tabs>
          <w:tab w:val="clear" w:pos="4536"/>
          <w:tab w:val="clear" w:pos="9072"/>
        </w:tabs>
        <w:spacing w:line="360" w:lineRule="auto"/>
        <w:rPr>
          <w:rFonts w:cs="Arial"/>
          <w:sz w:val="22"/>
        </w:rPr>
      </w:pPr>
    </w:p>
    <w:p w14:paraId="6842980B" w14:textId="77777777" w:rsidR="00A84F3C" w:rsidRPr="00DE11BC" w:rsidRDefault="00A84F3C" w:rsidP="00F3788D">
      <w:pPr>
        <w:pStyle w:val="Kopfzeile"/>
        <w:tabs>
          <w:tab w:val="clear" w:pos="4536"/>
          <w:tab w:val="clear" w:pos="9072"/>
          <w:tab w:val="left" w:pos="8222"/>
        </w:tabs>
        <w:spacing w:line="360" w:lineRule="auto"/>
        <w:rPr>
          <w:rFonts w:cs="Arial"/>
          <w:sz w:val="22"/>
        </w:rPr>
      </w:pPr>
    </w:p>
    <w:p w14:paraId="5DCFD652" w14:textId="77777777" w:rsidR="00B37265" w:rsidRPr="004A7398" w:rsidRDefault="00B37265" w:rsidP="00B37265">
      <w:pPr>
        <w:tabs>
          <w:tab w:val="left" w:pos="7088"/>
        </w:tabs>
        <w:spacing w:line="360" w:lineRule="auto"/>
        <w:rPr>
          <w:sz w:val="14"/>
          <w:szCs w:val="18"/>
          <w:lang w:val="en-US"/>
        </w:rPr>
      </w:pPr>
    </w:p>
    <w:p w14:paraId="095DEDC5" w14:textId="77777777" w:rsidR="00A65266" w:rsidRPr="000B7CB3" w:rsidRDefault="00A65266" w:rsidP="000B7CB3">
      <w:pPr>
        <w:tabs>
          <w:tab w:val="left" w:pos="7088"/>
        </w:tabs>
        <w:spacing w:line="360" w:lineRule="auto"/>
        <w:rPr>
          <w:rFonts w:cs="Arial"/>
          <w:sz w:val="22"/>
          <w:szCs w:val="22"/>
          <w:lang w:val="en-US"/>
        </w:rPr>
      </w:pPr>
    </w:p>
    <w:p w14:paraId="73775A35" w14:textId="2041A570" w:rsidR="007630C5" w:rsidRPr="00FA7031" w:rsidRDefault="00FA7031" w:rsidP="007630C5">
      <w:pPr>
        <w:spacing w:line="360" w:lineRule="auto"/>
        <w:rPr>
          <w:rFonts w:eastAsiaTheme="minorEastAsia" w:cstheme="minorBidi"/>
          <w:b/>
          <w:sz w:val="28"/>
          <w:szCs w:val="22"/>
          <w:lang w:eastAsia="ja-JP"/>
        </w:rPr>
      </w:pPr>
      <w:r w:rsidRPr="00FA7031">
        <w:rPr>
          <w:rFonts w:eastAsiaTheme="minorEastAsia" w:cstheme="minorBidi"/>
          <w:b/>
          <w:sz w:val="28"/>
          <w:szCs w:val="22"/>
          <w:lang w:eastAsia="ja-JP"/>
        </w:rPr>
        <w:t>シングルユースダイアフラムバルブの効率的な保守管理</w:t>
      </w:r>
    </w:p>
    <w:p w14:paraId="44CC9392" w14:textId="77777777" w:rsidR="007630C5" w:rsidRPr="007630C5" w:rsidRDefault="007630C5" w:rsidP="007630C5">
      <w:pPr>
        <w:spacing w:line="360" w:lineRule="auto"/>
        <w:rPr>
          <w:b/>
          <w:sz w:val="32"/>
          <w:szCs w:val="24"/>
          <w:lang w:val="en-US" w:eastAsia="ja-JP"/>
        </w:rPr>
      </w:pPr>
    </w:p>
    <w:p w14:paraId="57ADF51B" w14:textId="1907D214" w:rsidR="00FA7031" w:rsidRPr="00FA7031" w:rsidRDefault="00FA7031" w:rsidP="00FA7031">
      <w:pPr>
        <w:spacing w:line="360" w:lineRule="auto"/>
        <w:rPr>
          <w:rFonts w:eastAsiaTheme="minorEastAsia" w:cstheme="minorBidi"/>
          <w:b/>
          <w:bCs/>
          <w:iCs/>
          <w:sz w:val="22"/>
          <w:szCs w:val="22"/>
          <w:lang w:eastAsia="ja-JP"/>
        </w:rPr>
      </w:pPr>
      <w:r w:rsidRPr="00FA7031">
        <w:rPr>
          <w:rFonts w:eastAsiaTheme="minorEastAsia" w:cstheme="minorBidi"/>
          <w:b/>
          <w:bCs/>
          <w:iCs/>
          <w:sz w:val="22"/>
          <w:szCs w:val="22"/>
          <w:lang w:eastAsia="ja-JP"/>
        </w:rPr>
        <w:t>インゲルフィンゲン（ドイツ）のバルブメーカー</w:t>
      </w:r>
      <w:r w:rsidRPr="00FA7031">
        <w:rPr>
          <w:rFonts w:eastAsiaTheme="minorEastAsia" w:cstheme="minorBidi"/>
          <w:b/>
          <w:bCs/>
          <w:iCs/>
          <w:sz w:val="22"/>
          <w:szCs w:val="22"/>
          <w:lang w:eastAsia="ja-JP"/>
        </w:rPr>
        <w:t xml:space="preserve"> GEMÜ </w:t>
      </w:r>
      <w:r w:rsidRPr="00FA7031">
        <w:rPr>
          <w:rFonts w:eastAsiaTheme="minorEastAsia" w:cstheme="minorBidi"/>
          <w:b/>
          <w:bCs/>
          <w:iCs/>
          <w:sz w:val="22"/>
          <w:szCs w:val="22"/>
          <w:lang w:eastAsia="ja-JP"/>
        </w:rPr>
        <w:t>は，世界初のシングルユースダイアフラムバルブ</w:t>
      </w:r>
      <w:r w:rsidRPr="00FA7031">
        <w:rPr>
          <w:rFonts w:eastAsiaTheme="minorEastAsia" w:cstheme="minorBidi"/>
          <w:b/>
          <w:bCs/>
          <w:iCs/>
          <w:sz w:val="22"/>
          <w:szCs w:val="22"/>
          <w:lang w:eastAsia="ja-JP"/>
        </w:rPr>
        <w:t xml:space="preserve"> GEMÜ SUMONDO </w:t>
      </w:r>
      <w:r w:rsidRPr="00FA7031">
        <w:rPr>
          <w:rFonts w:eastAsiaTheme="minorEastAsia" w:cstheme="minorBidi"/>
          <w:b/>
          <w:bCs/>
          <w:iCs/>
          <w:sz w:val="22"/>
          <w:szCs w:val="22"/>
          <w:lang w:eastAsia="ja-JP"/>
        </w:rPr>
        <w:t>をさらに改良しました。シングルユースシステムのより迅速で効率的な保守管理が可能になりました。</w:t>
      </w:r>
    </w:p>
    <w:p w14:paraId="77462CAA" w14:textId="47A0F556" w:rsidR="007630C5" w:rsidRPr="00FA7031" w:rsidRDefault="007630C5" w:rsidP="007630C5">
      <w:pPr>
        <w:spacing w:line="360" w:lineRule="auto"/>
        <w:rPr>
          <w:rFonts w:eastAsiaTheme="minorEastAsia" w:cstheme="minorBidi"/>
          <w:b/>
          <w:bCs/>
          <w:iCs/>
          <w:sz w:val="22"/>
          <w:szCs w:val="22"/>
          <w:lang w:eastAsia="ja-JP"/>
        </w:rPr>
      </w:pPr>
    </w:p>
    <w:p w14:paraId="6B30E4D8" w14:textId="0ACBB5CF" w:rsidR="00FA7031" w:rsidRPr="00FA7031" w:rsidRDefault="00FA7031" w:rsidP="00FA7031">
      <w:pPr>
        <w:autoSpaceDE w:val="0"/>
        <w:autoSpaceDN w:val="0"/>
        <w:adjustRightInd w:val="0"/>
        <w:spacing w:line="360" w:lineRule="auto"/>
        <w:rPr>
          <w:rFonts w:eastAsiaTheme="minorEastAsia" w:cstheme="minorBidi"/>
          <w:sz w:val="22"/>
          <w:szCs w:val="22"/>
          <w:lang w:eastAsia="ja-JP"/>
        </w:rPr>
      </w:pPr>
      <w:r w:rsidRPr="00FA7031">
        <w:rPr>
          <w:rFonts w:eastAsiaTheme="minorEastAsia" w:cstheme="minorBidi"/>
          <w:sz w:val="22"/>
          <w:szCs w:val="22"/>
          <w:lang w:eastAsia="ja-JP"/>
        </w:rPr>
        <w:t>新開発されたバルブアクチュエーターとバルブボディの革新的な接続コンセプトにより，バルブアクチュエーターが開位置にあるだけでバルブは安全に機能します。あとはバルブボディと溶接されたダイアフラムで構成される流体ガイドユニットをクランプリングでバルブアクチュエーターと接続するだけです。これでバルブは使用可能な状態となり，すぐに操作できます。</w:t>
      </w:r>
    </w:p>
    <w:p w14:paraId="4DC817FF" w14:textId="77777777" w:rsidR="00FA7031" w:rsidRPr="00FA7031" w:rsidRDefault="00FA7031" w:rsidP="00FA7031">
      <w:pPr>
        <w:autoSpaceDE w:val="0"/>
        <w:autoSpaceDN w:val="0"/>
        <w:adjustRightInd w:val="0"/>
        <w:spacing w:line="360" w:lineRule="auto"/>
        <w:rPr>
          <w:rFonts w:eastAsiaTheme="minorEastAsia" w:cstheme="minorBidi"/>
          <w:sz w:val="22"/>
          <w:szCs w:val="22"/>
          <w:lang w:eastAsia="ja-JP"/>
        </w:rPr>
      </w:pPr>
    </w:p>
    <w:p w14:paraId="104D7046" w14:textId="77777777" w:rsidR="00FA7031" w:rsidRPr="00FA7031" w:rsidRDefault="00FA7031" w:rsidP="00FA7031">
      <w:pPr>
        <w:autoSpaceDE w:val="0"/>
        <w:autoSpaceDN w:val="0"/>
        <w:adjustRightInd w:val="0"/>
        <w:spacing w:line="360" w:lineRule="auto"/>
        <w:rPr>
          <w:rFonts w:eastAsiaTheme="minorEastAsia" w:cstheme="minorBidi"/>
          <w:sz w:val="22"/>
          <w:szCs w:val="22"/>
          <w:lang w:eastAsia="ja-JP"/>
        </w:rPr>
      </w:pPr>
      <w:r w:rsidRPr="00FA7031">
        <w:rPr>
          <w:rFonts w:eastAsiaTheme="minorEastAsia" w:cstheme="minorBidi"/>
          <w:sz w:val="22"/>
          <w:szCs w:val="22"/>
          <w:lang w:eastAsia="ja-JP"/>
        </w:rPr>
        <w:t>流体ガイドユニットの交換は，バルブを開き，クランプリングを外してバルブアクチュエーターを閉位置にするだけで可能です。このようにして，それぞれのコンポーネントを簡単に分解することができます。</w:t>
      </w:r>
    </w:p>
    <w:p w14:paraId="05D8F0B8" w14:textId="77777777" w:rsidR="00FA7031" w:rsidRPr="00FA7031" w:rsidRDefault="00FA7031" w:rsidP="00FA7031">
      <w:pPr>
        <w:autoSpaceDE w:val="0"/>
        <w:autoSpaceDN w:val="0"/>
        <w:adjustRightInd w:val="0"/>
        <w:spacing w:line="360" w:lineRule="auto"/>
        <w:rPr>
          <w:rFonts w:eastAsiaTheme="minorEastAsia" w:cstheme="minorBidi"/>
          <w:sz w:val="22"/>
          <w:szCs w:val="22"/>
          <w:lang w:eastAsia="ja-JP"/>
        </w:rPr>
      </w:pPr>
    </w:p>
    <w:p w14:paraId="6E977AAA" w14:textId="77777777" w:rsidR="00FA7031" w:rsidRPr="00FA7031" w:rsidRDefault="00FA7031" w:rsidP="00FA7031">
      <w:pPr>
        <w:autoSpaceDE w:val="0"/>
        <w:autoSpaceDN w:val="0"/>
        <w:adjustRightInd w:val="0"/>
        <w:spacing w:line="360" w:lineRule="auto"/>
        <w:rPr>
          <w:rFonts w:eastAsiaTheme="minorEastAsia" w:cstheme="minorBidi"/>
          <w:sz w:val="22"/>
          <w:szCs w:val="22"/>
          <w:lang w:eastAsia="ja-JP"/>
        </w:rPr>
      </w:pPr>
      <w:r w:rsidRPr="00FA7031">
        <w:rPr>
          <w:rFonts w:eastAsiaTheme="minorEastAsia" w:cstheme="minorBidi"/>
          <w:sz w:val="22"/>
          <w:szCs w:val="22"/>
          <w:lang w:eastAsia="ja-JP"/>
        </w:rPr>
        <w:t>流体ガイドユニットそのものには，新しい接続コンセプトによる変更点はありません。そのため既存のコンポーネントは問題なく使い続けることができます。</w:t>
      </w:r>
    </w:p>
    <w:p w14:paraId="4449B1F6" w14:textId="77777777" w:rsidR="00FA7031" w:rsidRPr="00FA7031" w:rsidRDefault="00FA7031" w:rsidP="00FA7031">
      <w:pPr>
        <w:autoSpaceDE w:val="0"/>
        <w:autoSpaceDN w:val="0"/>
        <w:adjustRightInd w:val="0"/>
        <w:spacing w:line="360" w:lineRule="auto"/>
        <w:rPr>
          <w:rFonts w:eastAsiaTheme="minorEastAsia" w:cstheme="minorBidi"/>
          <w:sz w:val="22"/>
          <w:szCs w:val="22"/>
          <w:lang w:eastAsia="ja-JP"/>
        </w:rPr>
      </w:pPr>
    </w:p>
    <w:p w14:paraId="5A3CFAEA" w14:textId="77777777" w:rsidR="00FA7031" w:rsidRPr="00FA7031" w:rsidRDefault="00FA7031" w:rsidP="00FA7031">
      <w:pPr>
        <w:autoSpaceDE w:val="0"/>
        <w:autoSpaceDN w:val="0"/>
        <w:adjustRightInd w:val="0"/>
        <w:spacing w:line="360" w:lineRule="auto"/>
        <w:rPr>
          <w:rFonts w:eastAsiaTheme="minorEastAsia" w:cstheme="minorBidi"/>
          <w:sz w:val="22"/>
          <w:szCs w:val="22"/>
          <w:lang w:eastAsia="ja-JP"/>
        </w:rPr>
      </w:pPr>
      <w:r w:rsidRPr="00FA7031">
        <w:rPr>
          <w:rFonts w:eastAsiaTheme="minorEastAsia" w:cstheme="minorBidi"/>
          <w:sz w:val="22"/>
          <w:szCs w:val="22"/>
          <w:lang w:eastAsia="ja-JP"/>
        </w:rPr>
        <w:t>新しい接続コンセプトは，空気操作式</w:t>
      </w:r>
      <w:r w:rsidRPr="00FA7031">
        <w:rPr>
          <w:rFonts w:eastAsiaTheme="minorEastAsia" w:cstheme="minorBidi"/>
          <w:sz w:val="22"/>
          <w:szCs w:val="22"/>
          <w:lang w:eastAsia="ja-JP"/>
        </w:rPr>
        <w:t xml:space="preserve"> GEMÜ SU40 SUMONDO </w:t>
      </w:r>
      <w:r w:rsidRPr="00FA7031">
        <w:rPr>
          <w:rFonts w:eastAsiaTheme="minorEastAsia" w:cstheme="minorBidi"/>
          <w:sz w:val="22"/>
          <w:szCs w:val="22"/>
          <w:lang w:eastAsia="ja-JP"/>
        </w:rPr>
        <w:t>あるいは電動バルブ</w:t>
      </w:r>
      <w:r w:rsidRPr="00FA7031">
        <w:rPr>
          <w:rFonts w:eastAsiaTheme="minorEastAsia" w:cstheme="minorBidi"/>
          <w:sz w:val="22"/>
          <w:szCs w:val="22"/>
          <w:lang w:eastAsia="ja-JP"/>
        </w:rPr>
        <w:t xml:space="preserve"> GEMÜ SU60 SUMONDO </w:t>
      </w:r>
      <w:r w:rsidRPr="00FA7031">
        <w:rPr>
          <w:rFonts w:eastAsiaTheme="minorEastAsia" w:cstheme="minorBidi"/>
          <w:sz w:val="22"/>
          <w:szCs w:val="22"/>
          <w:lang w:eastAsia="ja-JP"/>
        </w:rPr>
        <w:t>としてお求めいただけます。</w:t>
      </w:r>
    </w:p>
    <w:p w14:paraId="7662D3F0" w14:textId="7072C6F6" w:rsidR="005D4C43" w:rsidRPr="00FA7031" w:rsidRDefault="005D4C43" w:rsidP="00F3788D">
      <w:pPr>
        <w:autoSpaceDE w:val="0"/>
        <w:autoSpaceDN w:val="0"/>
        <w:adjustRightInd w:val="0"/>
        <w:spacing w:line="360" w:lineRule="auto"/>
        <w:rPr>
          <w:rFonts w:cs="Arial"/>
          <w:b/>
          <w:sz w:val="22"/>
          <w:szCs w:val="22"/>
          <w:lang w:eastAsia="ja-JP"/>
        </w:rPr>
      </w:pPr>
    </w:p>
    <w:p w14:paraId="486989EF" w14:textId="77777777" w:rsidR="000B7CB3" w:rsidRDefault="000B7CB3" w:rsidP="00F3788D">
      <w:pPr>
        <w:autoSpaceDE w:val="0"/>
        <w:autoSpaceDN w:val="0"/>
        <w:adjustRightInd w:val="0"/>
        <w:spacing w:line="360" w:lineRule="auto"/>
        <w:rPr>
          <w:rFonts w:cs="Arial"/>
          <w:b/>
          <w:lang w:val="en-US" w:eastAsia="ja-JP"/>
        </w:rPr>
      </w:pPr>
    </w:p>
    <w:p w14:paraId="13DD7775" w14:textId="77777777" w:rsidR="00827B88" w:rsidRDefault="00827B88" w:rsidP="00F3788D">
      <w:pPr>
        <w:autoSpaceDE w:val="0"/>
        <w:autoSpaceDN w:val="0"/>
        <w:adjustRightInd w:val="0"/>
        <w:spacing w:line="360" w:lineRule="auto"/>
        <w:rPr>
          <w:rFonts w:cs="Arial"/>
          <w:b/>
          <w:lang w:val="en-US" w:eastAsia="ja-JP"/>
        </w:rPr>
      </w:pPr>
    </w:p>
    <w:p w14:paraId="323C90FB" w14:textId="77777777" w:rsidR="00827B88" w:rsidRDefault="00827B88" w:rsidP="00F3788D">
      <w:pPr>
        <w:autoSpaceDE w:val="0"/>
        <w:autoSpaceDN w:val="0"/>
        <w:adjustRightInd w:val="0"/>
        <w:spacing w:line="360" w:lineRule="auto"/>
        <w:rPr>
          <w:rFonts w:cs="Arial"/>
          <w:b/>
          <w:lang w:val="en-US" w:eastAsia="ja-JP"/>
        </w:rPr>
      </w:pPr>
    </w:p>
    <w:p w14:paraId="5892BFFA" w14:textId="77777777" w:rsidR="00827B88" w:rsidRDefault="00827B88" w:rsidP="00F3788D">
      <w:pPr>
        <w:autoSpaceDE w:val="0"/>
        <w:autoSpaceDN w:val="0"/>
        <w:adjustRightInd w:val="0"/>
        <w:spacing w:line="360" w:lineRule="auto"/>
        <w:rPr>
          <w:rFonts w:cs="Arial"/>
          <w:b/>
          <w:lang w:val="en-US" w:eastAsia="ja-JP"/>
        </w:rPr>
      </w:pPr>
    </w:p>
    <w:p w14:paraId="10DBCF03" w14:textId="55F894F8" w:rsidR="00827B88" w:rsidRDefault="00FA7031" w:rsidP="00F3788D">
      <w:pPr>
        <w:autoSpaceDE w:val="0"/>
        <w:autoSpaceDN w:val="0"/>
        <w:adjustRightInd w:val="0"/>
        <w:spacing w:line="360" w:lineRule="auto"/>
        <w:rPr>
          <w:rFonts w:cs="Arial"/>
          <w:b/>
          <w:lang w:val="en-US" w:eastAsia="ja-JP"/>
        </w:rPr>
      </w:pPr>
      <w:r>
        <w:rPr>
          <w:noProof/>
        </w:rPr>
        <w:lastRenderedPageBreak/>
        <w:drawing>
          <wp:inline distT="0" distB="0" distL="0" distR="0" wp14:anchorId="47B862EC" wp14:editId="07B7C630">
            <wp:extent cx="1358983" cy="21031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8279" cy="2132982"/>
                    </a:xfrm>
                    <a:prstGeom prst="rect">
                      <a:avLst/>
                    </a:prstGeom>
                  </pic:spPr>
                </pic:pic>
              </a:graphicData>
            </a:graphic>
          </wp:inline>
        </w:drawing>
      </w:r>
      <w:r>
        <w:rPr>
          <w:rFonts w:cs="Arial"/>
          <w:b/>
          <w:lang w:val="en-US" w:eastAsia="ja-JP"/>
        </w:rPr>
        <w:t xml:space="preserve">                 </w:t>
      </w:r>
      <w:r>
        <w:rPr>
          <w:noProof/>
        </w:rPr>
        <w:drawing>
          <wp:inline distT="0" distB="0" distL="0" distR="0" wp14:anchorId="46CFC625" wp14:editId="2BF1456C">
            <wp:extent cx="1390927" cy="21869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2455"/>
                    <a:stretch/>
                  </pic:blipFill>
                  <pic:spPr bwMode="auto">
                    <a:xfrm>
                      <a:off x="0" y="0"/>
                      <a:ext cx="1404456" cy="2208211"/>
                    </a:xfrm>
                    <a:prstGeom prst="rect">
                      <a:avLst/>
                    </a:prstGeom>
                    <a:ln>
                      <a:noFill/>
                    </a:ln>
                    <a:extLst>
                      <a:ext uri="{53640926-AAD7-44D8-BBD7-CCE9431645EC}">
                        <a14:shadowObscured xmlns:a14="http://schemas.microsoft.com/office/drawing/2010/main"/>
                      </a:ext>
                    </a:extLst>
                  </pic:spPr>
                </pic:pic>
              </a:graphicData>
            </a:graphic>
          </wp:inline>
        </w:drawing>
      </w:r>
    </w:p>
    <w:p w14:paraId="5B1B4389" w14:textId="77777777" w:rsidR="00FA7031" w:rsidRDefault="00FA7031" w:rsidP="00FA7031">
      <w:r>
        <w:rPr>
          <w:rFonts w:ascii="MS PGothic" w:eastAsiaTheme="minorEastAsia" w:hAnsi="MS PGothic" w:cstheme="minorBidi"/>
          <w:lang w:eastAsia="ja-JP"/>
        </w:rPr>
        <w:t>空気操作式</w:t>
      </w:r>
      <w:r>
        <w:rPr>
          <w:rFonts w:ascii="MS PGothic" w:eastAsiaTheme="minorEastAsia" w:hAnsi="MS PGothic" w:cstheme="minorBidi"/>
          <w:lang w:eastAsia="ja-JP"/>
        </w:rPr>
        <w:t xml:space="preserve"> GEMÜ SU40 SUMONDO </w:t>
      </w:r>
      <w:r>
        <w:rPr>
          <w:rFonts w:ascii="MS PGothic" w:eastAsiaTheme="minorEastAsia" w:hAnsi="MS PGothic" w:cstheme="minorBidi"/>
          <w:lang w:eastAsia="ja-JP"/>
        </w:rPr>
        <w:t>および電動バルブ</w:t>
      </w:r>
      <w:r>
        <w:rPr>
          <w:rFonts w:ascii="MS PGothic" w:eastAsiaTheme="minorEastAsia" w:hAnsi="MS PGothic" w:cstheme="minorBidi"/>
          <w:lang w:eastAsia="ja-JP"/>
        </w:rPr>
        <w:t xml:space="preserve"> GEMÜ SU60 SUMONDO</w:t>
      </w:r>
    </w:p>
    <w:p w14:paraId="5BA15CDC" w14:textId="77777777" w:rsidR="00827B88" w:rsidRDefault="00827B88" w:rsidP="00F3788D">
      <w:pPr>
        <w:autoSpaceDE w:val="0"/>
        <w:autoSpaceDN w:val="0"/>
        <w:adjustRightInd w:val="0"/>
        <w:spacing w:line="360" w:lineRule="auto"/>
        <w:rPr>
          <w:rFonts w:cs="Arial"/>
          <w:b/>
          <w:lang w:val="en-US" w:eastAsia="ja-JP"/>
        </w:rPr>
      </w:pPr>
    </w:p>
    <w:p w14:paraId="58745BA8" w14:textId="77777777" w:rsidR="009C6139" w:rsidRDefault="009C6139" w:rsidP="00F3788D">
      <w:pPr>
        <w:autoSpaceDE w:val="0"/>
        <w:autoSpaceDN w:val="0"/>
        <w:adjustRightInd w:val="0"/>
        <w:spacing w:line="360" w:lineRule="auto"/>
        <w:rPr>
          <w:rFonts w:cs="Arial"/>
          <w:b/>
          <w:lang w:val="en-US" w:eastAsia="ja-JP"/>
        </w:rPr>
      </w:pPr>
    </w:p>
    <w:p w14:paraId="02ED1FEA" w14:textId="77777777" w:rsidR="00827B88" w:rsidRDefault="00827B88" w:rsidP="00F3788D">
      <w:pPr>
        <w:autoSpaceDE w:val="0"/>
        <w:autoSpaceDN w:val="0"/>
        <w:adjustRightInd w:val="0"/>
        <w:spacing w:line="360" w:lineRule="auto"/>
        <w:rPr>
          <w:rFonts w:cs="Arial"/>
          <w:b/>
          <w:lang w:val="en-US" w:eastAsia="ja-JP"/>
        </w:rPr>
      </w:pPr>
    </w:p>
    <w:p w14:paraId="5DEE0C5A" w14:textId="77777777" w:rsidR="00827B88" w:rsidRDefault="00827B88" w:rsidP="00F3788D">
      <w:pPr>
        <w:autoSpaceDE w:val="0"/>
        <w:autoSpaceDN w:val="0"/>
        <w:adjustRightInd w:val="0"/>
        <w:spacing w:line="360" w:lineRule="auto"/>
        <w:rPr>
          <w:rFonts w:cs="Arial"/>
          <w:b/>
          <w:lang w:val="en-US" w:eastAsia="ja-JP"/>
        </w:rPr>
      </w:pPr>
    </w:p>
    <w:p w14:paraId="76B3167F" w14:textId="77777777" w:rsidR="009C6139" w:rsidRPr="00AE3547" w:rsidRDefault="009C6139" w:rsidP="009C6139">
      <w:pPr>
        <w:spacing w:line="360" w:lineRule="auto"/>
        <w:ind w:right="1134"/>
        <w:jc w:val="both"/>
        <w:rPr>
          <w:rFonts w:cs="Arial"/>
          <w:b/>
          <w:lang w:val="en-US" w:eastAsia="ja-JP"/>
        </w:rPr>
      </w:pPr>
      <w:r w:rsidRPr="00887C9A">
        <w:rPr>
          <w:rFonts w:ascii="MS PGothic" w:eastAsia="MS PGothic" w:hAnsi="MS PGothic" w:cs="MS PGothic"/>
          <w:b/>
          <w:lang w:eastAsia="ja-JP"/>
        </w:rPr>
        <w:t>企業情報</w:t>
      </w:r>
    </w:p>
    <w:p w14:paraId="4F72FA5A" w14:textId="77777777" w:rsidR="009C6139" w:rsidRPr="00AE3547" w:rsidRDefault="009C6139" w:rsidP="009C6139">
      <w:pPr>
        <w:spacing w:line="360" w:lineRule="auto"/>
        <w:ind w:right="1134"/>
        <w:jc w:val="both"/>
        <w:rPr>
          <w:rFonts w:cs="Arial"/>
          <w:b/>
          <w:lang w:val="en-US" w:eastAsia="ja-JP"/>
        </w:rPr>
      </w:pPr>
    </w:p>
    <w:p w14:paraId="08FB1E0C" w14:textId="76C3CF71" w:rsidR="009C6139" w:rsidRPr="00887C9A" w:rsidRDefault="009C6139" w:rsidP="009C6139">
      <w:pPr>
        <w:autoSpaceDE w:val="0"/>
        <w:autoSpaceDN w:val="0"/>
        <w:adjustRightInd w:val="0"/>
        <w:spacing w:line="360" w:lineRule="auto"/>
        <w:jc w:val="both"/>
        <w:rPr>
          <w:rFonts w:cs="Arial"/>
          <w:lang w:eastAsia="ja-JP"/>
        </w:rPr>
      </w:pPr>
      <w:bookmarkStart w:id="0" w:name="_Hlk513462039"/>
      <w:r w:rsidRPr="00AE3547">
        <w:rPr>
          <w:rFonts w:ascii="MS PGothic" w:eastAsia="MS PGothic" w:hAnsi="MS PGothic" w:cs="MS PGothic"/>
          <w:lang w:val="en-US" w:eastAsia="ja-JP"/>
        </w:rPr>
        <w:t xml:space="preserve">GEMÜ </w:t>
      </w:r>
      <w:r w:rsidRPr="00887C9A">
        <w:rPr>
          <w:rFonts w:ascii="MS PGothic" w:eastAsia="MS PGothic" w:hAnsi="MS PGothic" w:cs="MS PGothic"/>
          <w:lang w:eastAsia="ja-JP"/>
        </w:rPr>
        <w:t>グループは</w:t>
      </w:r>
      <w:r w:rsidRPr="00AE3547">
        <w:rPr>
          <w:rFonts w:ascii="MS PGothic" w:eastAsia="MS PGothic" w:hAnsi="MS PGothic" w:cs="MS PGothic"/>
          <w:lang w:val="en-US" w:eastAsia="ja-JP"/>
        </w:rPr>
        <w:t>，</w:t>
      </w:r>
      <w:r w:rsidRPr="00887C9A">
        <w:rPr>
          <w:rFonts w:ascii="MS PGothic" w:eastAsia="MS PGothic" w:hAnsi="MS PGothic" w:cs="MS PGothic"/>
          <w:lang w:eastAsia="ja-JP"/>
        </w:rPr>
        <w:t>液体</w:t>
      </w:r>
      <w:r w:rsidRPr="00AE3547">
        <w:rPr>
          <w:rFonts w:ascii="MS PGothic" w:eastAsia="MS PGothic" w:hAnsi="MS PGothic" w:cs="MS PGothic"/>
          <w:lang w:val="en-US" w:eastAsia="ja-JP"/>
        </w:rPr>
        <w:t>，</w:t>
      </w:r>
      <w:r w:rsidRPr="00887C9A">
        <w:rPr>
          <w:rFonts w:ascii="MS PGothic" w:eastAsia="MS PGothic" w:hAnsi="MS PGothic" w:cs="MS PGothic"/>
          <w:lang w:eastAsia="ja-JP"/>
        </w:rPr>
        <w:t>蒸気</w:t>
      </w:r>
      <w:r w:rsidRPr="00AE3547">
        <w:rPr>
          <w:rFonts w:ascii="MS PGothic" w:eastAsia="MS PGothic" w:hAnsi="MS PGothic" w:cs="MS PGothic"/>
          <w:lang w:val="en-US" w:eastAsia="ja-JP"/>
        </w:rPr>
        <w:t>，</w:t>
      </w:r>
      <w:r w:rsidRPr="00887C9A">
        <w:rPr>
          <w:rFonts w:ascii="MS PGothic" w:eastAsia="MS PGothic" w:hAnsi="MS PGothic" w:cs="MS PGothic"/>
          <w:lang w:eastAsia="ja-JP"/>
        </w:rPr>
        <w:t>ガス用のバルブ</w:t>
      </w:r>
      <w:r w:rsidRPr="00AE3547">
        <w:rPr>
          <w:rFonts w:ascii="MS PGothic" w:eastAsia="MS PGothic" w:hAnsi="MS PGothic" w:cs="MS PGothic"/>
          <w:lang w:val="en-US" w:eastAsia="ja-JP"/>
        </w:rPr>
        <w:t>，</w:t>
      </w:r>
      <w:r w:rsidRPr="00887C9A">
        <w:rPr>
          <w:rFonts w:ascii="MS PGothic" w:eastAsia="MS PGothic" w:hAnsi="MS PGothic" w:cs="MS PGothic"/>
          <w:lang w:eastAsia="ja-JP"/>
        </w:rPr>
        <w:t>計測器および制御システムを開発・製造しています。無菌プロセス用の製品では世界市場をリードする企業です。グローバルに事業を展開する独立系家族経営企業である GEMÜ は 1964 年に設立され，2011 年以降 2 代目のゲルト・ミュラー（Gert Müller）がマネージングディレクターとして従兄弟のシュテファン・ミュラー（Stephan Müller）とともに経営を継承しています。</w:t>
      </w:r>
      <w:bookmarkStart w:id="1" w:name="_Hlk515950316"/>
      <w:r w:rsidRPr="00887C9A">
        <w:rPr>
          <w:rFonts w:ascii="MS PGothic" w:eastAsia="MS PGothic" w:hAnsi="MS PGothic" w:cs="MS PGothic"/>
          <w:lang w:eastAsia="ja-JP"/>
        </w:rPr>
        <w:t>GEMÜ グループは 20</w:t>
      </w:r>
      <w:r w:rsidR="00CE5298">
        <w:rPr>
          <w:rFonts w:ascii="MS PGothic" w:eastAsia="MS PGothic" w:hAnsi="MS PGothic" w:cs="MS PGothic"/>
          <w:lang w:eastAsia="ja-JP"/>
        </w:rPr>
        <w:t>20</w:t>
      </w:r>
      <w:r w:rsidRPr="00887C9A">
        <w:rPr>
          <w:rFonts w:ascii="MS PGothic" w:eastAsia="MS PGothic" w:hAnsi="MS PGothic" w:cs="MS PGothic"/>
          <w:lang w:eastAsia="ja-JP"/>
        </w:rPr>
        <w:t xml:space="preserve"> 年に 3 億 3 千万ユーロを超える売上げを達成し，従業員数は世界で </w:t>
      </w:r>
      <w:r w:rsidR="00FA7031">
        <w:rPr>
          <w:rFonts w:ascii="MS PGothic" w:eastAsia="MS PGothic" w:hAnsi="MS PGothic" w:cs="MS PGothic"/>
          <w:lang w:eastAsia="ja-JP"/>
        </w:rPr>
        <w:t>1</w:t>
      </w:r>
      <w:r w:rsidRPr="00887C9A">
        <w:rPr>
          <w:rFonts w:ascii="MS PGothic" w:eastAsia="MS PGothic" w:hAnsi="MS PGothic" w:cs="MS PGothic"/>
          <w:lang w:eastAsia="ja-JP"/>
        </w:rPr>
        <w:t>,</w:t>
      </w:r>
      <w:r w:rsidR="00FA7031">
        <w:rPr>
          <w:rFonts w:ascii="MS PGothic" w:eastAsia="MS PGothic" w:hAnsi="MS PGothic" w:cs="MS PGothic"/>
          <w:lang w:eastAsia="ja-JP"/>
        </w:rPr>
        <w:t>9</w:t>
      </w:r>
      <w:r w:rsidRPr="00887C9A">
        <w:rPr>
          <w:rFonts w:ascii="MS PGothic" w:eastAsia="MS PGothic" w:hAnsi="MS PGothic" w:cs="MS PGothic"/>
          <w:lang w:eastAsia="ja-JP"/>
        </w:rPr>
        <w:t>00 名以上，そのうちの 1,100 名以上はドイツ国内の従業員です。製造拠点はドイツ，スイス，フランス，中国，ブラジル，アメリカの 6 か所にあります。製品，ソリューション，サービスの販売活動は，世界 27 の販売拠点を通じて展開され，マーケティングはドイツで統括されています。GEMÜ は，50 を超える国々のパートナー企業との密接なネットワークを通じて，すべての大陸にわたって活動しています。</w:t>
      </w:r>
      <w:bookmarkEnd w:id="1"/>
    </w:p>
    <w:p w14:paraId="24BC738D" w14:textId="77777777" w:rsidR="0052138C" w:rsidRPr="009C6139" w:rsidRDefault="009C6139" w:rsidP="009C6139">
      <w:pPr>
        <w:autoSpaceDE w:val="0"/>
        <w:autoSpaceDN w:val="0"/>
        <w:adjustRightInd w:val="0"/>
        <w:spacing w:line="360" w:lineRule="auto"/>
        <w:jc w:val="both"/>
        <w:rPr>
          <w:rFonts w:cs="Arial"/>
          <w:b/>
          <w:lang w:eastAsia="ja-JP"/>
        </w:rPr>
      </w:pPr>
      <w:r w:rsidRPr="00887C9A">
        <w:rPr>
          <w:rFonts w:ascii="MS PGothic" w:eastAsia="MS PGothic" w:hAnsi="MS PGothic" w:cs="MS PGothic"/>
          <w:lang w:eastAsia="ja-JP"/>
        </w:rPr>
        <w:t xml:space="preserve">詳細は </w:t>
      </w:r>
      <w:hyperlink r:id="rId16" w:history="1">
        <w:r w:rsidRPr="00887C9A">
          <w:rPr>
            <w:rStyle w:val="Hyperlink"/>
            <w:rFonts w:ascii="MS PGothic" w:eastAsia="MS PGothic" w:hAnsi="MS PGothic" w:cs="MS PGothic"/>
            <w:lang w:eastAsia="ja-JP"/>
          </w:rPr>
          <w:t>www.gemu-group.com</w:t>
        </w:r>
      </w:hyperlink>
      <w:r w:rsidRPr="00887C9A">
        <w:rPr>
          <w:rFonts w:ascii="MS PGothic" w:eastAsia="MS PGothic" w:hAnsi="MS PGothic" w:cs="MS PGothic"/>
          <w:lang w:eastAsia="ja-JP"/>
        </w:rPr>
        <w:t xml:space="preserve"> をご覧ください。</w:t>
      </w:r>
      <w:bookmarkEnd w:id="0"/>
    </w:p>
    <w:sectPr w:rsidR="0052138C" w:rsidRPr="009C6139" w:rsidSect="003B2FE3">
      <w:headerReference w:type="even" r:id="rId17"/>
      <w:headerReference w:type="default" r:id="rId18"/>
      <w:footerReference w:type="even" r:id="rId19"/>
      <w:footerReference w:type="default" r:id="rId20"/>
      <w:headerReference w:type="first" r:id="rId21"/>
      <w:footerReference w:type="first" r:id="rId22"/>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D3801" w14:textId="77777777" w:rsidR="00DD60B0" w:rsidRDefault="00DD60B0">
      <w:r>
        <w:separator/>
      </w:r>
    </w:p>
  </w:endnote>
  <w:endnote w:type="continuationSeparator" w:id="0">
    <w:p w14:paraId="5A062EE3"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9060D" w14:textId="77777777" w:rsidR="004E6864" w:rsidRDefault="004E68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A6CD"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51C4DB84"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08263704" w14:textId="77777777" w:rsidR="00DF0B01" w:rsidRPr="00BA7E08" w:rsidRDefault="00DF0B01" w:rsidP="005E7988">
    <w:pPr>
      <w:pStyle w:val="Webseite"/>
      <w:rPr>
        <w:color w:val="FF0000"/>
        <w:lang w:val="en-US"/>
      </w:rPr>
    </w:pPr>
    <w:r w:rsidRPr="00BA7E08">
      <w:rPr>
        <w:color w:val="FF0000"/>
        <w:lang w:val="en-US"/>
      </w:rPr>
      <w:t>www.gemu-group.com</w:t>
    </w:r>
  </w:p>
  <w:p w14:paraId="3D1942AF" w14:textId="77777777" w:rsidR="00DF0B01" w:rsidRPr="00BA7E08" w:rsidRDefault="00DF0B01" w:rsidP="005E7988">
    <w:pPr>
      <w:pStyle w:val="Webseite"/>
      <w:rPr>
        <w:color w:val="A6A6A6" w:themeColor="background1" w:themeShade="A6"/>
        <w:sz w:val="12"/>
        <w:szCs w:val="12"/>
        <w:lang w:val="en-US"/>
      </w:rPr>
    </w:pPr>
  </w:p>
  <w:p w14:paraId="0D201030"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proofErr w:type="spellStart"/>
    <w:r w:rsidRPr="00BC51EA">
      <w:rPr>
        <w:color w:val="A6A6A6" w:themeColor="background1" w:themeShade="A6"/>
        <w:sz w:val="10"/>
        <w:szCs w:val="10"/>
        <w:lang w:val="en-US"/>
      </w:rPr>
      <w:t>Gebr</w:t>
    </w:r>
    <w:proofErr w:type="spellEnd"/>
    <w:r w:rsidRPr="00BC51EA">
      <w:rPr>
        <w:color w:val="A6A6A6" w:themeColor="background1" w:themeShade="A6"/>
        <w:sz w:val="10"/>
        <w:szCs w:val="10"/>
        <w:lang w:val="en-US"/>
      </w:rPr>
      <w:t xml:space="preserve">.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2219C866"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AE3DCA">
      <w:rPr>
        <w:color w:val="A6A6A6" w:themeColor="background1" w:themeShade="A6"/>
        <w:sz w:val="10"/>
        <w:szCs w:val="10"/>
      </w:rPr>
      <w:t xml:space="preserve">, </w:t>
    </w:r>
    <w:r w:rsidR="00AE3DCA" w:rsidRPr="00BC51EA">
      <w:rPr>
        <w:color w:val="A6A6A6" w:themeColor="background1" w:themeShade="A6"/>
        <w:sz w:val="10"/>
        <w:szCs w:val="10"/>
      </w:rPr>
      <w:t>Fritz Müller</w:t>
    </w:r>
  </w:p>
  <w:p w14:paraId="5229A50E"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22ADE62D" w14:textId="77777777" w:rsidR="00DF0B01" w:rsidRPr="00BC51EA" w:rsidRDefault="00DF0B01" w:rsidP="00BC51EA">
    <w:pPr>
      <w:pStyle w:val="Webseite"/>
      <w:rPr>
        <w:color w:val="A6A6A6" w:themeColor="background1" w:themeShade="A6"/>
        <w:sz w:val="10"/>
        <w:szCs w:val="1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FB41"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3FCBDA9C"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0A8E5F07" w14:textId="77777777" w:rsidR="00DF0B01" w:rsidRPr="00BA7E08" w:rsidRDefault="00DF0B01" w:rsidP="00BC51EA">
    <w:pPr>
      <w:pStyle w:val="Webseite"/>
      <w:rPr>
        <w:color w:val="FF0000"/>
        <w:lang w:val="en-US"/>
      </w:rPr>
    </w:pPr>
    <w:r w:rsidRPr="00BA7E08">
      <w:rPr>
        <w:color w:val="FF0000"/>
        <w:lang w:val="en-US"/>
      </w:rPr>
      <w:t>www.gemu-group.com</w:t>
    </w:r>
  </w:p>
  <w:p w14:paraId="12E0468B" w14:textId="77777777" w:rsidR="00DF0B01" w:rsidRPr="00BA7E08" w:rsidRDefault="00DF0B01" w:rsidP="00BC51EA">
    <w:pPr>
      <w:pStyle w:val="Webseite"/>
      <w:rPr>
        <w:color w:val="A6A6A6" w:themeColor="background1" w:themeShade="A6"/>
        <w:sz w:val="12"/>
        <w:szCs w:val="12"/>
        <w:lang w:val="en-US"/>
      </w:rPr>
    </w:pPr>
  </w:p>
  <w:p w14:paraId="40FF0269"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proofErr w:type="spellStart"/>
    <w:r w:rsidRPr="00BC51EA">
      <w:rPr>
        <w:color w:val="A6A6A6" w:themeColor="background1" w:themeShade="A6"/>
        <w:sz w:val="10"/>
        <w:szCs w:val="10"/>
        <w:lang w:val="en-US"/>
      </w:rPr>
      <w:t>Gebr</w:t>
    </w:r>
    <w:proofErr w:type="spellEnd"/>
    <w:r w:rsidRPr="00BC51EA">
      <w:rPr>
        <w:color w:val="A6A6A6" w:themeColor="background1" w:themeShade="A6"/>
        <w:sz w:val="10"/>
        <w:szCs w:val="10"/>
        <w:lang w:val="en-US"/>
      </w:rPr>
      <w:t xml:space="preserve">.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120C4DAA"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695FA5">
      <w:rPr>
        <w:color w:val="A6A6A6" w:themeColor="background1" w:themeShade="A6"/>
        <w:sz w:val="10"/>
        <w:szCs w:val="10"/>
      </w:rPr>
      <w:t>,</w:t>
    </w:r>
    <w:r w:rsidR="00695FA5" w:rsidRPr="00695FA5">
      <w:rPr>
        <w:color w:val="A6A6A6" w:themeColor="background1" w:themeShade="A6"/>
        <w:sz w:val="10"/>
        <w:szCs w:val="10"/>
      </w:rPr>
      <w:t xml:space="preserve"> </w:t>
    </w:r>
    <w:r w:rsidR="00695FA5" w:rsidRPr="00BC51EA">
      <w:rPr>
        <w:color w:val="A6A6A6" w:themeColor="background1" w:themeShade="A6"/>
        <w:sz w:val="10"/>
        <w:szCs w:val="10"/>
      </w:rPr>
      <w:t>Fritz Müller</w:t>
    </w:r>
  </w:p>
  <w:p w14:paraId="7D0C2C39"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5709931F"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99CBF" w14:textId="77777777" w:rsidR="00DD60B0" w:rsidRDefault="00DD60B0">
      <w:r>
        <w:separator/>
      </w:r>
    </w:p>
  </w:footnote>
  <w:footnote w:type="continuationSeparator" w:id="0">
    <w:p w14:paraId="1059BDE4"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492C" w14:textId="77777777" w:rsidR="004E6864" w:rsidRDefault="004E68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5EE56" w14:textId="77777777" w:rsidR="00DF0B01" w:rsidRDefault="00DF0B01" w:rsidP="008F1259">
    <w:pPr>
      <w:pStyle w:val="Kopfzeile"/>
      <w:tabs>
        <w:tab w:val="clear" w:pos="9072"/>
      </w:tabs>
      <w:ind w:right="-186"/>
      <w:jc w:val="right"/>
    </w:pPr>
  </w:p>
  <w:p w14:paraId="59655FAA"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0EF1CAFD" wp14:editId="6D04F378">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5E3AE" w14:textId="77777777"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71FD3F32" wp14:editId="1B6E6411">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59776" behindDoc="0" locked="0" layoutInCell="1" allowOverlap="1" wp14:anchorId="7501A03D" wp14:editId="5A6D299D">
              <wp:simplePos x="0" y="0"/>
              <wp:positionH relativeFrom="column">
                <wp:posOffset>4395139</wp:posOffset>
              </wp:positionH>
              <wp:positionV relativeFrom="paragraph">
                <wp:posOffset>769040</wp:posOffset>
              </wp:positionV>
              <wp:extent cx="2099144" cy="76771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034CF" w14:textId="77777777" w:rsidR="00AE3547" w:rsidRDefault="00AE3547" w:rsidP="00AE3547">
                          <w:pPr>
                            <w:pStyle w:val="Kopfzeile"/>
                            <w:rPr>
                              <w:lang w:val="en-US"/>
                            </w:rPr>
                          </w:pPr>
                          <w:r>
                            <w:rPr>
                              <w:lang w:val="en-US"/>
                            </w:rPr>
                            <w:t>Corporate Communication</w:t>
                          </w:r>
                        </w:p>
                        <w:p w14:paraId="2476D34D" w14:textId="77777777" w:rsidR="00AE3547" w:rsidRDefault="00AE3547" w:rsidP="00AE3547">
                          <w:pPr>
                            <w:pStyle w:val="Kopfzeile"/>
                            <w:rPr>
                              <w:lang w:val="en-US"/>
                            </w:rPr>
                          </w:pPr>
                          <w:r>
                            <w:rPr>
                              <w:lang w:val="en-US"/>
                            </w:rPr>
                            <w:t>E-Mail: presse@gemue.de</w:t>
                          </w:r>
                        </w:p>
                        <w:p w14:paraId="7D94EC3D" w14:textId="77777777" w:rsidR="00DF0B01" w:rsidRPr="00AE3547" w:rsidRDefault="00DF0B01" w:rsidP="00AE3547">
                          <w:pPr>
                            <w:pStyle w:val="Kopfzeile"/>
                            <w:jc w:val="both"/>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8D0C6" id="_x0000_t202" coordsize="21600,21600" o:spt="202" path="m,l,21600r21600,l21600,xe">
              <v:stroke joinstyle="miter"/>
              <v:path gradientshapeok="t" o:connecttype="rect"/>
            </v:shapetype>
            <v:shape id="Textfeld 2" o:spid="_x0000_s1026" type="#_x0000_t202" style="position:absolute;margin-left:346.05pt;margin-top:60.55pt;width:165.3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DBgIAAO8DAAAOAAAAZHJzL2Uyb0RvYy54bWysU9tu2zAMfR+wfxD0vjgJkmY14hRdigwD&#10;ugvQ7gNkWbaFyaJGKbGzrx8lu1m2vQ3TgyCK1CHPIbW9GzrDTgq9BlvwxWzOmbISKm2bgn99Prx5&#10;y5kPwlbCgFUFPyvP73avX217l6sltGAqhYxArM97V/A2BJdnmZet6oSfgVOWnDVgJwKZ2GQVip7Q&#10;O5Mt5/ObrAesHIJU3tPtw+jku4Rf10qGz3XtVWCm4FRbSDumvYx7ttuKvEHhWi2nMsQ/VNEJbSnp&#10;BepBBMGOqP+C6rRE8FCHmYQug7rWUiUOxGYx/4PNUyucSlxIHO8uMvn/Bys/nb4g01XB15xZ0VGL&#10;ntUQamUqtozq9M7nFPTkKCwM72CgLiem3j2C/OaZhX0rbKPuEaFvlaioukV8mV09HXF8BCn7j1BR&#10;GnEMkICGGrsoHYnBCJ26dL50hkphki6X89vbxWrFmSTf5mazWaxTCpG/vHbow3sFHYuHgiN1PqGL&#10;06MPsRqRv4TEZB6Mrg7amGRgU+4NspOgKTmkNaH/FmZsDLYQn42I8SbRjMxGjmEoh0m2EqozEUYY&#10;p45+CR1awB+c9TRxBfffjwIVZ+aDJdEiwTiiyVitN0sy8NpTXnuElQRV8MDZeNyHcayPDnXTUqax&#10;TRbuSehaJw1iR8aqprppqpI00w+IY3ttp6hf/3T3EwAA//8DAFBLAwQUAAYACAAAACEAm6RFV98A&#10;AAAMAQAADwAAAGRycy9kb3ducmV2LnhtbEyPwU7DMAyG70i8Q2QkLoiljUbLStMJkEBcN/YAbuO1&#10;FY1TNdnavT3ZCW62/k+/P5fbxQ7iTJPvHWtIVwkI4saZnlsNh++Px2cQPiAbHByThgt52Fa3NyUW&#10;xs28o/M+tCKWsC9QQxfCWEjpm44s+pUbiWN2dJPFENeplWbCOZbbQaokyaTFnuOFDkd676j52Z+s&#10;huPX/PC0mevPcMh36+wN+7x2F63v75bXFxCBlvAHw1U/qkMVnWp3YuPFoCHbqDSiMVBpHK5EolQO&#10;otag1ioBWZXy/xPVLwAAAP//AwBQSwECLQAUAAYACAAAACEAtoM4kv4AAADhAQAAEwAAAAAAAAAA&#10;AAAAAAAAAAAAW0NvbnRlbnRfVHlwZXNdLnhtbFBLAQItABQABgAIAAAAIQA4/SH/1gAAAJQBAAAL&#10;AAAAAAAAAAAAAAAAAC8BAABfcmVscy8ucmVsc1BLAQItABQABgAIAAAAIQD1+yhDBgIAAO8DAAAO&#10;AAAAAAAAAAAAAAAAAC4CAABkcnMvZTJvRG9jLnhtbFBLAQItABQABgAIAAAAIQCbpEVX3wAAAAwB&#10;AAAPAAAAAAAAAAAAAAAAAGAEAABkcnMvZG93bnJldi54bWxQSwUGAAAAAAQABADzAAAAbAUAAAAA&#10;" stroked="f">
              <v:textbox>
                <w:txbxContent>
                  <w:p w:rsidR="00AE3547" w:rsidRDefault="00AE3547" w:rsidP="00AE3547">
                    <w:pPr>
                      <w:pStyle w:val="Kopfzeile"/>
                      <w:rPr>
                        <w:lang w:val="en-US"/>
                      </w:rPr>
                    </w:pPr>
                    <w:r>
                      <w:rPr>
                        <w:lang w:val="en-US"/>
                      </w:rPr>
                      <w:t>Corporate Communication</w:t>
                    </w:r>
                  </w:p>
                  <w:p w:rsidR="00AE3547" w:rsidRDefault="00AE3547" w:rsidP="00AE3547">
                    <w:pPr>
                      <w:pStyle w:val="Kopfzeile"/>
                      <w:rPr>
                        <w:lang w:val="en-US"/>
                      </w:rPr>
                    </w:pPr>
                    <w:r>
                      <w:rPr>
                        <w:lang w:val="en-US"/>
                      </w:rPr>
                      <w:t>E-Mail: presse@gemue.de</w:t>
                    </w:r>
                  </w:p>
                  <w:p w:rsidR="00DF0B01" w:rsidRPr="00AE3547" w:rsidRDefault="00DF0B01" w:rsidP="00AE3547">
                    <w:pPr>
                      <w:pStyle w:val="Kopfzeile"/>
                      <w:jc w:val="both"/>
                      <w:rPr>
                        <w:lang w:val="en-US"/>
                      </w:rPr>
                    </w:pPr>
                    <w:bookmarkStart w:id="3" w:name="_GoBack"/>
                    <w:bookmarkEnd w:id="3"/>
                  </w:p>
                </w:txbxContent>
              </v:textbox>
            </v:shape>
          </w:pict>
        </mc:Fallback>
      </mc:AlternateContent>
    </w:r>
    <w:r w:rsidR="00DF0B01">
      <w:rPr>
        <w:noProof/>
      </w:rPr>
      <mc:AlternateContent>
        <mc:Choice Requires="wps">
          <w:drawing>
            <wp:anchor distT="0" distB="0" distL="114300" distR="114300" simplePos="0" relativeHeight="251661824" behindDoc="0" locked="1" layoutInCell="1" allowOverlap="0" wp14:anchorId="28E243C7" wp14:editId="0B4EF7AC">
              <wp:simplePos x="0" y="0"/>
              <wp:positionH relativeFrom="page">
                <wp:posOffset>903605</wp:posOffset>
              </wp:positionH>
              <wp:positionV relativeFrom="page">
                <wp:posOffset>2049780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CD6F2" w14:textId="77777777" w:rsidR="00DF0B01" w:rsidRPr="00AE3547" w:rsidRDefault="004E6864" w:rsidP="005645ED">
                          <w:pPr>
                            <w:pStyle w:val="Titel"/>
                            <w:rPr>
                              <w:bCs/>
                              <w:sz w:val="24"/>
                              <w:szCs w:val="24"/>
                            </w:rPr>
                          </w:pPr>
                          <w:proofErr w:type="spellStart"/>
                          <w:r w:rsidRPr="00AE3547">
                            <w:rPr>
                              <w:rFonts w:hint="eastAsia"/>
                              <w:bCs/>
                              <w:sz w:val="24"/>
                              <w:szCs w:val="24"/>
                            </w:rPr>
                            <w:t>プレスリリース</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EFF6" id="Text Box 3" o:spid="_x0000_s1027" type="#_x0000_t202" style="position:absolute;margin-left:71.15pt;margin-top:161.4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Cl7tbZ3wAAAAsBAAAPAAAAZHJzL2Rvd25yZXYueG1sTI/B&#10;TsMwEETvSPyDtUjcqINbRW2IU1UITkiINBw4Osk2sRqvQ+y24e9ZTvQ4s0+zM/l2doM44xSsJw2P&#10;iwQEUuNbS52Gz+r1YQ0iREOtGTyhhh8MsC1ub3KTtf5CJZ73sRMcQiEzGvoYx0zK0PToTFj4EYlv&#10;Bz85E1lOnWwnc+FwN0iVJKl0xhJ/6M2Izz02x/3Jadh9Ufliv9/rj/JQ2qraJPSWHrW+v5t3TyAi&#10;zvEfhr/6XB0K7lT7E7VBDKxXasmohqVSvIGJVK0UiJqddL0BWeTyekPxCwAA//8DAFBLAQItABQA&#10;BgAIAAAAIQC2gziS/gAAAOEBAAATAAAAAAAAAAAAAAAAAAAAAABbQ29udGVudF9UeXBlc10ueG1s&#10;UEsBAi0AFAAGAAgAAAAhADj9If/WAAAAlAEAAAsAAAAAAAAAAAAAAAAALwEAAF9yZWxzLy5yZWxz&#10;UEsBAi0AFAAGAAgAAAAhAGebF2/qAQAAvQMAAA4AAAAAAAAAAAAAAAAALgIAAGRycy9lMm9Eb2Mu&#10;eG1sUEsBAi0AFAAGAAgAAAAhAKXu1tnfAAAACwEAAA8AAAAAAAAAAAAAAAAARAQAAGRycy9kb3du&#10;cmV2LnhtbFBLBQYAAAAABAAEAPMAAABQBQAAAAA=&#10;" o:allowoverlap="f" filled="f" stroked="f">
              <v:textbox inset="0,0,0,0">
                <w:txbxContent>
                  <w:p w:rsidR="00DF0B01" w:rsidRPr="00AE3547" w:rsidRDefault="004E6864" w:rsidP="005645ED">
                    <w:pPr>
                      <w:pStyle w:val="Titel"/>
                      <w:rPr>
                        <w:bCs/>
                        <w:sz w:val="24"/>
                        <w:szCs w:val="24"/>
                      </w:rPr>
                    </w:pPr>
                    <w:proofErr w:type="spellStart"/>
                    <w:r w:rsidRPr="00AE3547">
                      <w:rPr>
                        <w:rFonts w:hint="eastAsia"/>
                        <w:bCs/>
                        <w:sz w:val="24"/>
                        <w:szCs w:val="24"/>
                      </w:rPr>
                      <w:t>プレスリリース</w:t>
                    </w:r>
                    <w:proofErr w:type="spellEnd"/>
                  </w:p>
                </w:txbxContent>
              </v:textbox>
              <w10:wrap anchorx="page" anchory="page"/>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9194C"/>
    <w:rsid w:val="00092213"/>
    <w:rsid w:val="000B788E"/>
    <w:rsid w:val="000B7CB3"/>
    <w:rsid w:val="000E12DC"/>
    <w:rsid w:val="000F0D01"/>
    <w:rsid w:val="0010051D"/>
    <w:rsid w:val="00130D38"/>
    <w:rsid w:val="0013448B"/>
    <w:rsid w:val="001515AC"/>
    <w:rsid w:val="00154CF8"/>
    <w:rsid w:val="001652F1"/>
    <w:rsid w:val="00165612"/>
    <w:rsid w:val="001746C4"/>
    <w:rsid w:val="00181F6B"/>
    <w:rsid w:val="001854C6"/>
    <w:rsid w:val="001976BD"/>
    <w:rsid w:val="001A02BE"/>
    <w:rsid w:val="001A79B4"/>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B2FE3"/>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4E6864"/>
    <w:rsid w:val="0050531F"/>
    <w:rsid w:val="005137A3"/>
    <w:rsid w:val="0051628F"/>
    <w:rsid w:val="00517635"/>
    <w:rsid w:val="0052138C"/>
    <w:rsid w:val="00523FC0"/>
    <w:rsid w:val="00526C02"/>
    <w:rsid w:val="00541077"/>
    <w:rsid w:val="00546804"/>
    <w:rsid w:val="00552C4E"/>
    <w:rsid w:val="005549B1"/>
    <w:rsid w:val="00557B11"/>
    <w:rsid w:val="00557BE0"/>
    <w:rsid w:val="005645ED"/>
    <w:rsid w:val="00566FB5"/>
    <w:rsid w:val="00574C6D"/>
    <w:rsid w:val="005B5508"/>
    <w:rsid w:val="005B622D"/>
    <w:rsid w:val="005B77BA"/>
    <w:rsid w:val="005C76A0"/>
    <w:rsid w:val="005D4C43"/>
    <w:rsid w:val="005E1D00"/>
    <w:rsid w:val="005E571A"/>
    <w:rsid w:val="005E7146"/>
    <w:rsid w:val="005E75E6"/>
    <w:rsid w:val="005E7988"/>
    <w:rsid w:val="005F1067"/>
    <w:rsid w:val="005F41F3"/>
    <w:rsid w:val="00604EEF"/>
    <w:rsid w:val="00650358"/>
    <w:rsid w:val="00652C2D"/>
    <w:rsid w:val="00656F6C"/>
    <w:rsid w:val="00662094"/>
    <w:rsid w:val="006854E8"/>
    <w:rsid w:val="0069406E"/>
    <w:rsid w:val="00695FA5"/>
    <w:rsid w:val="0069627D"/>
    <w:rsid w:val="00697EFD"/>
    <w:rsid w:val="006A393C"/>
    <w:rsid w:val="006B12C6"/>
    <w:rsid w:val="006B3B6F"/>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B2565"/>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501D"/>
    <w:rsid w:val="009C4B9E"/>
    <w:rsid w:val="009C5F91"/>
    <w:rsid w:val="009C6139"/>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547"/>
    <w:rsid w:val="00AE3BEC"/>
    <w:rsid w:val="00AE3DCA"/>
    <w:rsid w:val="00AE4759"/>
    <w:rsid w:val="00AF65F0"/>
    <w:rsid w:val="00B17BF6"/>
    <w:rsid w:val="00B22DB8"/>
    <w:rsid w:val="00B26548"/>
    <w:rsid w:val="00B33CE0"/>
    <w:rsid w:val="00B37265"/>
    <w:rsid w:val="00B432E9"/>
    <w:rsid w:val="00B55B7C"/>
    <w:rsid w:val="00B720A7"/>
    <w:rsid w:val="00B7573E"/>
    <w:rsid w:val="00B76EC4"/>
    <w:rsid w:val="00B8709C"/>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298"/>
    <w:rsid w:val="00CE54FD"/>
    <w:rsid w:val="00D251F2"/>
    <w:rsid w:val="00D470C8"/>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A7031"/>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4A698647"/>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30332">
      <w:bodyDiv w:val="1"/>
      <w:marLeft w:val="0"/>
      <w:marRight w:val="0"/>
      <w:marTop w:val="0"/>
      <w:marBottom w:val="0"/>
      <w:divBdr>
        <w:top w:val="none" w:sz="0" w:space="0" w:color="auto"/>
        <w:left w:val="none" w:sz="0" w:space="0" w:color="auto"/>
        <w:bottom w:val="none" w:sz="0" w:space="0" w:color="auto"/>
        <w:right w:val="none" w:sz="0" w:space="0" w:color="auto"/>
      </w:divBdr>
    </w:div>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gemu-group.co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Props1.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3.xml><?xml version="1.0" encoding="utf-8"?>
<ds:datastoreItem xmlns:ds="http://schemas.openxmlformats.org/officeDocument/2006/customXml" ds:itemID="{F42713FA-5D36-4139-BE4C-467001401095}">
  <ds:schemaRefs/>
</ds:datastoreItem>
</file>

<file path=customXml/itemProps4.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5.xml><?xml version="1.0" encoding="utf-8"?>
<ds:datastoreItem xmlns:ds="http://schemas.openxmlformats.org/officeDocument/2006/customXml" ds:itemID="{44244F60-D006-4CA8-9D42-2EF8145E07F0}">
  <ds:schemaRefs>
    <ds:schemaRef ds:uri="http://schemas.openxmlformats.org/officeDocument/2006/bibliography"/>
  </ds:schemaRefs>
</ds:datastoreItem>
</file>

<file path=customXml/itemProps6.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268</Characters>
  <Application>Microsoft Office Word</Application>
  <DocSecurity>0</DocSecurity>
  <Lines>2</Lines>
  <Paragraphs>2</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Fischer, Luca</cp:lastModifiedBy>
  <cp:revision>2</cp:revision>
  <cp:lastPrinted>2017-08-14T14:05:00Z</cp:lastPrinted>
  <dcterms:created xsi:type="dcterms:W3CDTF">2021-08-20T11:48:00Z</dcterms:created>
  <dcterms:modified xsi:type="dcterms:W3CDTF">2021-08-20T11:48:00Z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