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00B9" w14:textId="77777777" w:rsidR="00A84F3C" w:rsidRPr="00DE11BC" w:rsidRDefault="00A84F3C" w:rsidP="00F3788D">
      <w:pPr>
        <w:pStyle w:val="Untertitel"/>
        <w:spacing w:line="360" w:lineRule="auto"/>
        <w:rPr>
          <w:rFonts w:cs="Arial"/>
          <w:b w:val="0"/>
          <w:sz w:val="22"/>
        </w:rPr>
      </w:pPr>
    </w:p>
    <w:p w14:paraId="54D09B10" w14:textId="77777777" w:rsidR="00A84F3C" w:rsidRPr="00DE11BC" w:rsidRDefault="00A84F3C" w:rsidP="00F3788D">
      <w:pPr>
        <w:pStyle w:val="Kopfzeile"/>
        <w:tabs>
          <w:tab w:val="clear" w:pos="4536"/>
          <w:tab w:val="clear" w:pos="9072"/>
        </w:tabs>
        <w:spacing w:line="360" w:lineRule="auto"/>
        <w:rPr>
          <w:rFonts w:cs="Arial"/>
          <w:sz w:val="22"/>
        </w:rPr>
      </w:pPr>
    </w:p>
    <w:p w14:paraId="61D99731" w14:textId="77777777" w:rsidR="00A84F3C" w:rsidRPr="000563C7" w:rsidRDefault="00593F7F" w:rsidP="00F3788D">
      <w:pPr>
        <w:pStyle w:val="Kopfzeile"/>
        <w:tabs>
          <w:tab w:val="clear" w:pos="4536"/>
          <w:tab w:val="clear" w:pos="9072"/>
          <w:tab w:val="left" w:pos="8222"/>
        </w:tabs>
        <w:spacing w:line="360" w:lineRule="auto"/>
        <w:rPr>
          <w:rFonts w:cs="Arial"/>
          <w:sz w:val="22"/>
          <w:lang w:val="sv-SE"/>
        </w:rPr>
      </w:pPr>
      <w:r w:rsidRPr="000563C7">
        <w:rPr>
          <w:rFonts w:cs="Arial"/>
          <w:sz w:val="22"/>
          <w:lang w:val="sv-SE"/>
        </w:rPr>
        <w:t xml:space="preserve">                                     </w:t>
      </w:r>
    </w:p>
    <w:p w14:paraId="738A1F98" w14:textId="77777777" w:rsidR="00B37265" w:rsidRPr="000563C7" w:rsidRDefault="00B37265" w:rsidP="00B37265">
      <w:pPr>
        <w:tabs>
          <w:tab w:val="left" w:pos="7088"/>
        </w:tabs>
        <w:spacing w:line="360" w:lineRule="auto"/>
        <w:rPr>
          <w:sz w:val="14"/>
          <w:szCs w:val="18"/>
          <w:lang w:val="sv-SE"/>
        </w:rPr>
      </w:pPr>
    </w:p>
    <w:p w14:paraId="14EB0089" w14:textId="77777777" w:rsidR="00A65266" w:rsidRPr="000563C7" w:rsidRDefault="00A65266" w:rsidP="000B7CB3">
      <w:pPr>
        <w:tabs>
          <w:tab w:val="left" w:pos="7088"/>
        </w:tabs>
        <w:spacing w:line="360" w:lineRule="auto"/>
        <w:rPr>
          <w:rFonts w:cs="Arial"/>
          <w:sz w:val="22"/>
          <w:szCs w:val="22"/>
          <w:lang w:val="sv-SE"/>
        </w:rPr>
      </w:pPr>
    </w:p>
    <w:p w14:paraId="72FD4BAD" w14:textId="77777777" w:rsidR="00BB25DB" w:rsidRPr="00BB25DB" w:rsidRDefault="00BB25DB" w:rsidP="00BB25DB">
      <w:pPr>
        <w:spacing w:line="360" w:lineRule="auto"/>
        <w:rPr>
          <w:rFonts w:eastAsiaTheme="minorEastAsia" w:cstheme="minorBidi"/>
          <w:b/>
          <w:bCs/>
          <w:sz w:val="28"/>
          <w:szCs w:val="22"/>
          <w:lang w:val="da-DK"/>
        </w:rPr>
      </w:pPr>
      <w:r w:rsidRPr="00BB25DB">
        <w:rPr>
          <w:rFonts w:eastAsiaTheme="minorEastAsia" w:cstheme="minorBidi"/>
          <w:b/>
          <w:sz w:val="28"/>
          <w:szCs w:val="22"/>
          <w:lang w:val="da-DK"/>
        </w:rPr>
        <w:t>GEMÜ-påfyldningsventiler med reguleringskonus</w:t>
      </w:r>
    </w:p>
    <w:p w14:paraId="4F59BDF9" w14:textId="77777777" w:rsidR="007630C5" w:rsidRPr="00BB25DB" w:rsidRDefault="007630C5" w:rsidP="007630C5">
      <w:pPr>
        <w:spacing w:line="360" w:lineRule="auto"/>
        <w:rPr>
          <w:b/>
          <w:sz w:val="32"/>
          <w:szCs w:val="24"/>
          <w:lang w:val="da-DK"/>
        </w:rPr>
      </w:pPr>
    </w:p>
    <w:p w14:paraId="3A99104B" w14:textId="77777777" w:rsidR="00BB25DB" w:rsidRPr="00BB25DB" w:rsidRDefault="00BB25DB" w:rsidP="00BB25DB">
      <w:pPr>
        <w:spacing w:line="360" w:lineRule="auto"/>
        <w:rPr>
          <w:rFonts w:eastAsiaTheme="minorEastAsia" w:cstheme="minorBidi"/>
          <w:b/>
          <w:bCs/>
          <w:iCs/>
          <w:sz w:val="22"/>
          <w:szCs w:val="22"/>
          <w:lang w:val="da-DK"/>
        </w:rPr>
      </w:pPr>
      <w:r w:rsidRPr="00BB25DB">
        <w:rPr>
          <w:rFonts w:eastAsiaTheme="minorEastAsia" w:cstheme="minorBidi"/>
          <w:b/>
          <w:bCs/>
          <w:iCs/>
          <w:sz w:val="22"/>
          <w:szCs w:val="22"/>
          <w:lang w:val="da-DK"/>
        </w:rPr>
        <w:t>For at sikre en endnu mere nøjagtig dosering ved aftapningsprocesser fås GEMÜ-påfyldningsventilerne nu også med reguleringskonus.</w:t>
      </w:r>
    </w:p>
    <w:p w14:paraId="0146885F" w14:textId="77777777" w:rsidR="007630C5" w:rsidRPr="00BB25DB" w:rsidRDefault="007630C5" w:rsidP="007630C5">
      <w:pPr>
        <w:spacing w:line="360" w:lineRule="auto"/>
        <w:rPr>
          <w:bCs/>
          <w:i/>
          <w:iCs/>
          <w:sz w:val="22"/>
          <w:szCs w:val="22"/>
          <w:lang w:val="da-DK"/>
        </w:rPr>
      </w:pPr>
    </w:p>
    <w:p w14:paraId="06864163" w14:textId="77777777" w:rsidR="00BB25DB" w:rsidRPr="00BB25DB" w:rsidRDefault="00BB25DB" w:rsidP="00BB25DB">
      <w:pPr>
        <w:autoSpaceDE w:val="0"/>
        <w:autoSpaceDN w:val="0"/>
        <w:adjustRightInd w:val="0"/>
        <w:spacing w:line="360" w:lineRule="auto"/>
        <w:rPr>
          <w:rFonts w:eastAsiaTheme="minorEastAsia" w:cstheme="minorBidi"/>
          <w:sz w:val="22"/>
          <w:szCs w:val="22"/>
          <w:lang w:val="da-DK"/>
        </w:rPr>
      </w:pPr>
      <w:r w:rsidRPr="00BB25DB">
        <w:rPr>
          <w:rFonts w:eastAsiaTheme="minorEastAsia" w:cstheme="minorBidi"/>
          <w:sz w:val="22"/>
          <w:szCs w:val="22"/>
          <w:lang w:val="da-DK"/>
        </w:rPr>
        <w:t xml:space="preserve">Påfyldningsprocessen inden for levnedsmiddelindustrien og den farmaceutiske industri stiller krav om et større udbud af individuelle løsninger som følge af det stadigt stigende udvalg af drikkevarer, flydende fødevarer og farmaceutika. </w:t>
      </w:r>
      <w:r w:rsidRPr="00BB25DB">
        <w:rPr>
          <w:rFonts w:eastAsiaTheme="minorEastAsia" w:cstheme="minorBidi"/>
          <w:sz w:val="22"/>
          <w:szCs w:val="22"/>
          <w:lang w:val="da-DK"/>
        </w:rPr>
        <w:br/>
        <w:t xml:space="preserve">Netop derfor tilbyder GEMÜ nu også påfyldningsventilerne GEMÜ F40 og F60 servoDrive med reguleringskonus. Det gør der muligt at dosere påfyldningsmængderne for flydende, viskose og gasformide medier endnu mere nøjagtigt, herunder især ved små mængder. GEMÜ-påfyldningsventilerne er udstyret med den innovative PD-teknologi og overbeviser med deres hastighed, fleksibilitet, bestandighed og præcision. </w:t>
      </w:r>
    </w:p>
    <w:p w14:paraId="678716DA" w14:textId="454DC2AB" w:rsidR="00BB25DB" w:rsidRPr="00BB25DB" w:rsidRDefault="00BB25DB" w:rsidP="00BB25DB">
      <w:pPr>
        <w:autoSpaceDE w:val="0"/>
        <w:autoSpaceDN w:val="0"/>
        <w:adjustRightInd w:val="0"/>
        <w:spacing w:line="360" w:lineRule="auto"/>
        <w:rPr>
          <w:rFonts w:eastAsiaTheme="minorEastAsia" w:cstheme="minorBidi"/>
          <w:sz w:val="22"/>
          <w:szCs w:val="22"/>
          <w:lang w:val="da-DK"/>
        </w:rPr>
      </w:pPr>
      <w:r>
        <w:rPr>
          <w:rFonts w:cs="Arial"/>
          <w:b/>
          <w:bCs/>
          <w:noProof/>
          <w:lang w:val="sv-SE"/>
        </w:rPr>
        <w:drawing>
          <wp:anchor distT="0" distB="0" distL="114300" distR="114300" simplePos="0" relativeHeight="251658240" behindDoc="0" locked="0" layoutInCell="1" allowOverlap="1" wp14:anchorId="3E717638" wp14:editId="69EFC974">
            <wp:simplePos x="0" y="0"/>
            <wp:positionH relativeFrom="margin">
              <wp:align>left</wp:align>
            </wp:positionH>
            <wp:positionV relativeFrom="paragraph">
              <wp:posOffset>838436</wp:posOffset>
            </wp:positionV>
            <wp:extent cx="2626242" cy="2363212"/>
            <wp:effectExtent l="0" t="0" r="317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6242" cy="2363212"/>
                    </a:xfrm>
                    <a:prstGeom prst="rect">
                      <a:avLst/>
                    </a:prstGeom>
                    <a:noFill/>
                    <a:ln>
                      <a:noFill/>
                    </a:ln>
                  </pic:spPr>
                </pic:pic>
              </a:graphicData>
            </a:graphic>
          </wp:anchor>
        </w:drawing>
      </w:r>
      <w:r w:rsidRPr="00BB25DB">
        <w:rPr>
          <w:rFonts w:eastAsiaTheme="minorEastAsia" w:cstheme="minorBidi"/>
          <w:sz w:val="22"/>
          <w:szCs w:val="22"/>
          <w:lang w:val="da-DK"/>
        </w:rPr>
        <w:t xml:space="preserve">Påfyldningsventilerne GEMÜ F40 og F60 servoDrive fås med nominelle diametre fra DN 8 til 25 med studs- eller clamp-tilslutning iht. DIN eller ASME BPE. Ud over de hidtidigt tilgængelige ventilhuse af fingods fås der nu også massive huse, der efter ønske også kan elektropoleres. </w:t>
      </w:r>
    </w:p>
    <w:p w14:paraId="76E7AD67" w14:textId="004DD76B" w:rsidR="007A7971" w:rsidRDefault="007A7971" w:rsidP="007A7971">
      <w:pPr>
        <w:autoSpaceDE w:val="0"/>
        <w:autoSpaceDN w:val="0"/>
        <w:adjustRightInd w:val="0"/>
        <w:spacing w:line="360" w:lineRule="auto"/>
        <w:rPr>
          <w:rFonts w:cs="Arial"/>
          <w:lang w:val="en-GB"/>
        </w:rPr>
      </w:pPr>
      <w:r w:rsidRPr="007A7971">
        <w:rPr>
          <w:rFonts w:cs="Arial"/>
          <w:b/>
          <w:bCs/>
          <w:lang w:val="sv-SE"/>
        </w:rPr>
        <w:lastRenderedPageBreak/>
        <w:t>Baggrundsinformation</w:t>
      </w:r>
      <w:r w:rsidRPr="007A7971">
        <w:rPr>
          <w:rFonts w:cs="Arial"/>
          <w:b/>
          <w:bCs/>
          <w:lang w:val="sv-SE"/>
        </w:rPr>
        <w:br/>
      </w:r>
      <w:r w:rsidRPr="007A7971">
        <w:rPr>
          <w:rFonts w:cs="Arial"/>
          <w:lang w:val="sv-SE"/>
        </w:rPr>
        <w:br/>
      </w:r>
      <w:r w:rsidRPr="007A7971">
        <w:rPr>
          <w:rFonts w:cs="Arial"/>
          <w:shd w:val="clear" w:color="auto" w:fill="FFFFFF"/>
          <w:lang w:val="sv-SE"/>
        </w:rPr>
        <w:t>GEMÜ-gruppen udvikler og producerer ventil-, måle- og reguleringssystemer til væsker, dampe og gasser. Når det gælder løsninger til sterile processer, er virksomheden førende på markedet. Den globalt orienterede, uafhængige familievirksomhed blev grundlagt i 1964 og har siden 2011 været ledet i anden generation af administrerede direktør Gert Müller og hans fætter Stephan Müller. Virksomhedsgruppen opnåede en omsætning på mere end 330 millioner euro i 20</w:t>
      </w:r>
      <w:r w:rsidR="000563C7">
        <w:rPr>
          <w:rFonts w:cs="Arial"/>
          <w:shd w:val="clear" w:color="auto" w:fill="FFFFFF"/>
          <w:lang w:val="sv-SE"/>
        </w:rPr>
        <w:t>20</w:t>
      </w:r>
      <w:r w:rsidRPr="007A7971">
        <w:rPr>
          <w:rFonts w:cs="Arial"/>
          <w:shd w:val="clear" w:color="auto" w:fill="FFFFFF"/>
          <w:lang w:val="sv-SE"/>
        </w:rPr>
        <w:t xml:space="preserve"> og beskæftiger i dag mere end </w:t>
      </w:r>
      <w:r w:rsidR="007D52ED">
        <w:rPr>
          <w:rFonts w:cs="Arial"/>
          <w:shd w:val="clear" w:color="auto" w:fill="FFFFFF"/>
          <w:lang w:val="sv-SE"/>
        </w:rPr>
        <w:t>2 100</w:t>
      </w:r>
      <w:r w:rsidRPr="007A7971">
        <w:rPr>
          <w:rFonts w:cs="Arial"/>
          <w:shd w:val="clear" w:color="auto" w:fill="FFFFFF"/>
          <w:lang w:val="sv-SE"/>
        </w:rPr>
        <w:t xml:space="preserve"> medarbejdere på verdensplan, heraf ca. </w:t>
      </w:r>
      <w:r w:rsidR="007D52ED" w:rsidRPr="007A7971">
        <w:rPr>
          <w:rFonts w:cs="Arial"/>
          <w:shd w:val="clear" w:color="auto" w:fill="FFFFFF"/>
          <w:lang w:val="sv-SE"/>
        </w:rPr>
        <w:t>1</w:t>
      </w:r>
      <w:r w:rsidR="007D52ED">
        <w:rPr>
          <w:rFonts w:cs="Arial"/>
          <w:shd w:val="clear" w:color="auto" w:fill="FFFFFF"/>
          <w:lang w:val="sv-SE"/>
        </w:rPr>
        <w:t xml:space="preserve"> 200</w:t>
      </w:r>
      <w:r w:rsidRPr="007A7971">
        <w:rPr>
          <w:rFonts w:cs="Arial"/>
          <w:shd w:val="clear" w:color="auto" w:fill="FFFFFF"/>
          <w:lang w:val="sv-SE"/>
        </w:rPr>
        <w:t xml:space="preserve"> i Tyskland. Produktionen sker på seks lokaliteter: Tyskland, Schweiz og Frankrig samt Kina, Brasilien og USA. Salget på verdensplan sker via 27 datterselskaber og koordineres fra Tyskland. GEMÜ er aktiv i mere end 50 lande på alle kontinenter via et fintmasket forhandlernetværk.</w:t>
      </w:r>
      <w:r w:rsidRPr="007A7971">
        <w:rPr>
          <w:rFonts w:cs="Arial"/>
          <w:lang w:val="sv-SE"/>
        </w:rPr>
        <w:br/>
      </w:r>
      <w:r w:rsidRPr="007A7971">
        <w:rPr>
          <w:rFonts w:cs="Arial"/>
          <w:shd w:val="clear" w:color="auto" w:fill="FFFFFF"/>
        </w:rPr>
        <w:t xml:space="preserve">Yderligere information finder du under </w:t>
      </w:r>
      <w:hyperlink r:id="rId15" w:tgtFrame="_top" w:tooltip="https://www.gemu-group.com" w:history="1">
        <w:r w:rsidRPr="007A7971">
          <w:rPr>
            <w:rStyle w:val="Hyperlink"/>
            <w:rFonts w:cs="Arial"/>
            <w:color w:val="auto"/>
          </w:rPr>
          <w:t>www.gemu-group.com</w:t>
        </w:r>
      </w:hyperlink>
      <w:r w:rsidRPr="007A7971">
        <w:rPr>
          <w:rFonts w:cs="Arial"/>
          <w:shd w:val="clear" w:color="auto" w:fill="FFFFFF"/>
        </w:rPr>
        <w:t>.</w:t>
      </w:r>
    </w:p>
    <w:sectPr w:rsidR="007A7971" w:rsidSect="003B2FE3">
      <w:headerReference w:type="even" r:id="rId16"/>
      <w:headerReference w:type="default" r:id="rId17"/>
      <w:footerReference w:type="even" r:id="rId18"/>
      <w:footerReference w:type="default" r:id="rId19"/>
      <w:headerReference w:type="first" r:id="rId20"/>
      <w:footerReference w:type="first" r:id="rId21"/>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4C36" w14:textId="77777777" w:rsidR="00DD60B0" w:rsidRDefault="00DD60B0">
      <w:r>
        <w:separator/>
      </w:r>
    </w:p>
  </w:endnote>
  <w:endnote w:type="continuationSeparator" w:id="0">
    <w:p w14:paraId="6BD50747"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4B51" w14:textId="77777777" w:rsidR="00817A18" w:rsidRDefault="00817A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0850"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4D63C33F"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07462E18" w14:textId="77777777" w:rsidR="00DF0B01" w:rsidRPr="00BA7E08" w:rsidRDefault="00DF0B01" w:rsidP="005E7988">
    <w:pPr>
      <w:pStyle w:val="Webseite"/>
      <w:rPr>
        <w:color w:val="FF0000"/>
        <w:lang w:val="en-US"/>
      </w:rPr>
    </w:pPr>
    <w:r w:rsidRPr="00BA7E08">
      <w:rPr>
        <w:color w:val="FF0000"/>
        <w:lang w:val="en-US"/>
      </w:rPr>
      <w:t>www.gemu-group.com</w:t>
    </w:r>
  </w:p>
  <w:p w14:paraId="2A62F8E8" w14:textId="77777777" w:rsidR="00DF0B01" w:rsidRPr="00BA7E08" w:rsidRDefault="00DF0B01" w:rsidP="005E7988">
    <w:pPr>
      <w:pStyle w:val="Webseite"/>
      <w:rPr>
        <w:color w:val="A6A6A6" w:themeColor="background1" w:themeShade="A6"/>
        <w:sz w:val="12"/>
        <w:szCs w:val="12"/>
        <w:lang w:val="en-US"/>
      </w:rPr>
    </w:pPr>
  </w:p>
  <w:p w14:paraId="31F399E0"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6962E5B0" w14:textId="7358B382"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p>
  <w:p w14:paraId="12127D70"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6A62E5C3" w14:textId="77777777" w:rsidR="00DF0B01" w:rsidRPr="00BC51EA" w:rsidRDefault="00DF0B01" w:rsidP="00BC51EA">
    <w:pPr>
      <w:pStyle w:val="Webseite"/>
      <w:rPr>
        <w:color w:val="A6A6A6" w:themeColor="background1" w:themeShade="A6"/>
        <w:sz w:val="10"/>
        <w:szCs w:val="1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E6D0"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9397608"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4C71DAC9" w14:textId="77777777" w:rsidR="00DF0B01" w:rsidRPr="00BA7E08" w:rsidRDefault="00DF0B01" w:rsidP="00BC51EA">
    <w:pPr>
      <w:pStyle w:val="Webseite"/>
      <w:rPr>
        <w:color w:val="FF0000"/>
        <w:lang w:val="en-US"/>
      </w:rPr>
    </w:pPr>
    <w:r w:rsidRPr="00BA7E08">
      <w:rPr>
        <w:color w:val="FF0000"/>
        <w:lang w:val="en-US"/>
      </w:rPr>
      <w:t>www.gemu-group.com</w:t>
    </w:r>
  </w:p>
  <w:p w14:paraId="46E32E9B" w14:textId="77777777" w:rsidR="00DF0B01" w:rsidRPr="00BA7E08" w:rsidRDefault="00DF0B01" w:rsidP="00BC51EA">
    <w:pPr>
      <w:pStyle w:val="Webseite"/>
      <w:rPr>
        <w:color w:val="A6A6A6" w:themeColor="background1" w:themeShade="A6"/>
        <w:sz w:val="12"/>
        <w:szCs w:val="12"/>
        <w:lang w:val="en-US"/>
      </w:rPr>
    </w:pPr>
  </w:p>
  <w:p w14:paraId="147FC521"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04BA4E25" w14:textId="7B753768"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p>
  <w:p w14:paraId="7A549C08"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1AF2E0C2"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4480" w14:textId="77777777" w:rsidR="00DD60B0" w:rsidRDefault="00DD60B0">
      <w:r>
        <w:separator/>
      </w:r>
    </w:p>
  </w:footnote>
  <w:footnote w:type="continuationSeparator" w:id="0">
    <w:p w14:paraId="37BF34BA"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399E" w14:textId="77777777" w:rsidR="00817A18" w:rsidRDefault="00817A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4B9B" w14:textId="77777777" w:rsidR="00DF0B01" w:rsidRDefault="00DF0B01" w:rsidP="008F1259">
    <w:pPr>
      <w:pStyle w:val="Kopfzeile"/>
      <w:tabs>
        <w:tab w:val="clear" w:pos="9072"/>
      </w:tabs>
      <w:ind w:right="-186"/>
      <w:jc w:val="right"/>
    </w:pPr>
  </w:p>
  <w:p w14:paraId="57E34715"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0622C581" wp14:editId="7EFF8AE0">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CBFA"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2C7FA93D" wp14:editId="388C585C">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7B269B08" wp14:editId="13168B67">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4E92E" w14:textId="77777777" w:rsidR="00817A18" w:rsidRDefault="00817A18" w:rsidP="00817A18">
                          <w:pPr>
                            <w:pStyle w:val="Kopfzeile"/>
                            <w:rPr>
                              <w:lang w:val="en-US"/>
                            </w:rPr>
                          </w:pPr>
                          <w:r>
                            <w:rPr>
                              <w:lang w:val="en-US"/>
                            </w:rPr>
                            <w:t>Corporate Communication</w:t>
                          </w:r>
                        </w:p>
                        <w:p w14:paraId="6EC26D96" w14:textId="77777777" w:rsidR="00817A18" w:rsidRDefault="00817A18" w:rsidP="00817A18">
                          <w:pPr>
                            <w:pStyle w:val="Kopfzeile"/>
                            <w:rPr>
                              <w:lang w:val="en-US"/>
                            </w:rPr>
                          </w:pPr>
                          <w:r>
                            <w:rPr>
                              <w:lang w:val="en-US"/>
                            </w:rPr>
                            <w:t>E-Mail: presse@gemue.de</w:t>
                          </w:r>
                        </w:p>
                        <w:p w14:paraId="33F31891" w14:textId="77777777" w:rsidR="00DF0B01" w:rsidRPr="00817A18" w:rsidRDefault="00DF0B01" w:rsidP="003B6A50">
                          <w:pPr>
                            <w:pStyle w:val="Kopfzeile"/>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817A18" w:rsidRDefault="00817A18" w:rsidP="00817A18">
                    <w:pPr>
                      <w:pStyle w:val="Kopfzeile"/>
                      <w:rPr>
                        <w:lang w:val="en-US"/>
                      </w:rPr>
                    </w:pPr>
                    <w:r>
                      <w:rPr>
                        <w:lang w:val="en-US"/>
                      </w:rPr>
                      <w:t>Corporate Communication</w:t>
                    </w:r>
                  </w:p>
                  <w:p w:rsidR="00817A18" w:rsidRDefault="00817A18" w:rsidP="00817A18">
                    <w:pPr>
                      <w:pStyle w:val="Kopfzeile"/>
                      <w:rPr>
                        <w:lang w:val="en-US"/>
                      </w:rPr>
                    </w:pPr>
                    <w:r>
                      <w:rPr>
                        <w:lang w:val="en-US"/>
                      </w:rPr>
                      <w:t>E-Mail: presse@gemue.de</w:t>
                    </w:r>
                  </w:p>
                  <w:p w:rsidR="00DF0B01" w:rsidRPr="00817A18" w:rsidRDefault="00DF0B01" w:rsidP="003B6A50">
                    <w:pPr>
                      <w:pStyle w:val="Kopfzeile"/>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62EEADE1" wp14:editId="79918B2B">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85086" w14:textId="77777777" w:rsidR="00DF0B01" w:rsidRPr="005645ED" w:rsidRDefault="004D1792" w:rsidP="005645ED">
                          <w:pPr>
                            <w:pStyle w:val="Titel"/>
                            <w:rPr>
                              <w:b w:val="0"/>
                              <w:sz w:val="24"/>
                              <w:szCs w:val="24"/>
                            </w:rPr>
                          </w:pPr>
                          <w:r>
                            <w:rPr>
                              <w:rFonts w:cs="Arial"/>
                              <w:sz w:val="22"/>
                            </w:rPr>
                            <w:t>Pressemeddelelse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DF0B01" w:rsidRPr="005645ED" w:rsidRDefault="004D1792" w:rsidP="005645ED">
                    <w:pPr>
                      <w:pStyle w:val="Titel"/>
                      <w:rPr>
                        <w:b w:val="0"/>
                        <w:sz w:val="24"/>
                        <w:szCs w:val="24"/>
                      </w:rPr>
                    </w:pPr>
                    <w:bookmarkStart w:id="1" w:name="_GoBack"/>
                    <w:proofErr w:type="spellStart"/>
                    <w:r>
                      <w:rPr>
                        <w:rFonts w:cs="Arial"/>
                        <w:sz w:val="22"/>
                      </w:rPr>
                      <w:t>Pressemeddelelse</w:t>
                    </w:r>
                    <w:bookmarkEnd w:id="1"/>
                    <w:proofErr w:type="spellEnd"/>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563C7"/>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5A2B"/>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4D1792"/>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93F7F"/>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00ACC"/>
    <w:rsid w:val="00731EB5"/>
    <w:rsid w:val="00734B9D"/>
    <w:rsid w:val="007375B4"/>
    <w:rsid w:val="00741903"/>
    <w:rsid w:val="00747743"/>
    <w:rsid w:val="00750448"/>
    <w:rsid w:val="00753936"/>
    <w:rsid w:val="007630C5"/>
    <w:rsid w:val="00766A2D"/>
    <w:rsid w:val="0079304E"/>
    <w:rsid w:val="00796322"/>
    <w:rsid w:val="00796C60"/>
    <w:rsid w:val="007A08CC"/>
    <w:rsid w:val="007A7971"/>
    <w:rsid w:val="007B2565"/>
    <w:rsid w:val="007B6EB1"/>
    <w:rsid w:val="007C1BD5"/>
    <w:rsid w:val="007C5A73"/>
    <w:rsid w:val="007D2487"/>
    <w:rsid w:val="007D52ED"/>
    <w:rsid w:val="007E392B"/>
    <w:rsid w:val="007E7946"/>
    <w:rsid w:val="008132C2"/>
    <w:rsid w:val="00817547"/>
    <w:rsid w:val="00817A18"/>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3463"/>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40CF"/>
    <w:rsid w:val="00B8709C"/>
    <w:rsid w:val="00B918B1"/>
    <w:rsid w:val="00B91E47"/>
    <w:rsid w:val="00B9217D"/>
    <w:rsid w:val="00BA7E08"/>
    <w:rsid w:val="00BB1983"/>
    <w:rsid w:val="00BB25DB"/>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D474A"/>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124F5EAC"/>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455">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748775469">
      <w:bodyDiv w:val="1"/>
      <w:marLeft w:val="0"/>
      <w:marRight w:val="0"/>
      <w:marTop w:val="0"/>
      <w:marBottom w:val="0"/>
      <w:divBdr>
        <w:top w:val="none" w:sz="0" w:space="0" w:color="auto"/>
        <w:left w:val="none" w:sz="0" w:space="0" w:color="auto"/>
        <w:bottom w:val="none" w:sz="0" w:space="0" w:color="auto"/>
        <w:right w:val="none" w:sz="0" w:space="0" w:color="auto"/>
      </w:divBdr>
    </w:div>
    <w:div w:id="1156605727">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7327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6.xml><?xml version="1.0" encoding="utf-8"?>
<ds:datastoreItem xmlns:ds="http://schemas.openxmlformats.org/officeDocument/2006/customXml" ds:itemID="{7529E96A-1D51-48C6-8A7B-793F01EA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5</cp:revision>
  <cp:lastPrinted>2017-08-14T14:05:00Z</cp:lastPrinted>
  <dcterms:created xsi:type="dcterms:W3CDTF">2021-10-28T09:25:00Z</dcterms:created>
  <dcterms:modified xsi:type="dcterms:W3CDTF">2021-12-13T09:10:00Z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