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2AF" w14:textId="77777777" w:rsidR="00A84F3C" w:rsidRPr="00DE11BC" w:rsidRDefault="00A84F3C" w:rsidP="00F3788D">
      <w:pPr>
        <w:pStyle w:val="Kopfzeile"/>
        <w:tabs>
          <w:tab w:val="clear" w:pos="4536"/>
          <w:tab w:val="clear" w:pos="9072"/>
        </w:tabs>
        <w:spacing w:line="360" w:lineRule="auto"/>
        <w:rPr>
          <w:rFonts w:cs="Arial"/>
          <w:sz w:val="22"/>
        </w:rPr>
      </w:pPr>
    </w:p>
    <w:p w14:paraId="7878FA71" w14:textId="77777777" w:rsidR="00B37265" w:rsidRPr="004A7398" w:rsidRDefault="00B37265" w:rsidP="00B37265">
      <w:pPr>
        <w:tabs>
          <w:tab w:val="left" w:pos="7088"/>
        </w:tabs>
        <w:spacing w:line="360" w:lineRule="auto"/>
        <w:rPr>
          <w:sz w:val="14"/>
          <w:szCs w:val="18"/>
          <w:lang w:val="en-US"/>
        </w:rPr>
      </w:pPr>
    </w:p>
    <w:p w14:paraId="542CB15E" w14:textId="77777777" w:rsidR="00A65266" w:rsidRPr="000B7CB3" w:rsidRDefault="00A65266" w:rsidP="000B7CB3">
      <w:pPr>
        <w:tabs>
          <w:tab w:val="left" w:pos="7088"/>
        </w:tabs>
        <w:spacing w:line="360" w:lineRule="auto"/>
        <w:rPr>
          <w:rFonts w:cs="Arial"/>
          <w:sz w:val="22"/>
          <w:szCs w:val="22"/>
          <w:lang w:val="en-US"/>
        </w:rPr>
      </w:pPr>
    </w:p>
    <w:p w14:paraId="7609EEB3" w14:textId="77777777" w:rsidR="002214C1" w:rsidRPr="002214C1" w:rsidRDefault="002214C1" w:rsidP="002214C1">
      <w:pPr>
        <w:spacing w:line="360" w:lineRule="auto"/>
        <w:rPr>
          <w:b/>
          <w:sz w:val="28"/>
          <w:szCs w:val="28"/>
          <w:lang w:eastAsia="ja-JP"/>
        </w:rPr>
      </w:pPr>
      <w:r w:rsidRPr="002214C1">
        <w:rPr>
          <w:rFonts w:ascii="MS PGothic" w:eastAsia="MS PGothic" w:hAnsi="MS PGothic" w:cs="MS PGothic"/>
          <w:b/>
          <w:sz w:val="28"/>
          <w:lang w:eastAsia="ja-JP"/>
        </w:rPr>
        <w:t xml:space="preserve">革新をもたらす新しい GEMÜ </w:t>
      </w:r>
      <w:proofErr w:type="spellStart"/>
      <w:r w:rsidRPr="002214C1">
        <w:rPr>
          <w:rFonts w:ascii="MS PGothic" w:eastAsia="MS PGothic" w:hAnsi="MS PGothic" w:cs="MS PGothic"/>
          <w:b/>
          <w:sz w:val="28"/>
          <w:lang w:eastAsia="ja-JP"/>
        </w:rPr>
        <w:t>CleanStar</w:t>
      </w:r>
      <w:proofErr w:type="spellEnd"/>
      <w:r w:rsidRPr="002214C1">
        <w:rPr>
          <w:rFonts w:ascii="MS PGothic" w:eastAsia="MS PGothic" w:hAnsi="MS PGothic" w:cs="MS PGothic"/>
          <w:b/>
          <w:sz w:val="28"/>
          <w:lang w:eastAsia="ja-JP"/>
        </w:rPr>
        <w:t xml:space="preserve"> ハイピュリティーダイアフラムバルブ</w:t>
      </w:r>
    </w:p>
    <w:p w14:paraId="19D774F6" w14:textId="77777777" w:rsidR="007630C5" w:rsidRPr="002214C1" w:rsidRDefault="007630C5" w:rsidP="007630C5">
      <w:pPr>
        <w:spacing w:line="360" w:lineRule="auto"/>
        <w:rPr>
          <w:b/>
          <w:sz w:val="32"/>
          <w:szCs w:val="24"/>
          <w:lang w:eastAsia="ja-JP"/>
        </w:rPr>
      </w:pPr>
    </w:p>
    <w:p w14:paraId="0D4AAE29" w14:textId="77777777" w:rsidR="002214C1" w:rsidRPr="005E567E" w:rsidRDefault="002214C1" w:rsidP="002214C1">
      <w:pPr>
        <w:spacing w:line="360" w:lineRule="auto"/>
        <w:rPr>
          <w:b/>
          <w:sz w:val="22"/>
          <w:szCs w:val="22"/>
          <w:lang w:eastAsia="ja-JP"/>
        </w:rPr>
      </w:pPr>
      <w:r>
        <w:rPr>
          <w:rFonts w:ascii="MS PGothic" w:eastAsia="MS PGothic" w:hAnsi="MS PGothic" w:cs="MS PGothic"/>
          <w:b/>
          <w:sz w:val="22"/>
          <w:lang w:eastAsia="ja-JP"/>
        </w:rPr>
        <w:t xml:space="preserve">GEMÜ </w:t>
      </w:r>
      <w:proofErr w:type="spellStart"/>
      <w:r>
        <w:rPr>
          <w:rFonts w:ascii="MS PGothic" w:eastAsia="MS PGothic" w:hAnsi="MS PGothic" w:cs="MS PGothic"/>
          <w:b/>
          <w:sz w:val="22"/>
          <w:lang w:eastAsia="ja-JP"/>
        </w:rPr>
        <w:t>CleanStar</w:t>
      </w:r>
      <w:proofErr w:type="spellEnd"/>
      <w:r>
        <w:rPr>
          <w:rFonts w:ascii="MS PGothic" w:eastAsia="MS PGothic" w:hAnsi="MS PGothic" w:cs="MS PGothic"/>
          <w:b/>
          <w:sz w:val="22"/>
          <w:lang w:eastAsia="ja-JP"/>
        </w:rPr>
        <w:t xml:space="preserve"> シリーズのダイアフラムバルブは，長年にわたり，世界中の半導体産業で使用されてきました。GEMÜ のお客様の間では，その構造がもたらす利点と，アクチュエーターサイズ 1～3 の考え抜かれたサイズ分けによる多様な用途が好評を博しています。このたび，バルブ専門メーカーGEMÜ は GEMÜ </w:t>
      </w:r>
      <w:proofErr w:type="spellStart"/>
      <w:r>
        <w:rPr>
          <w:rFonts w:ascii="MS PGothic" w:eastAsia="MS PGothic" w:hAnsi="MS PGothic" w:cs="MS PGothic"/>
          <w:b/>
          <w:sz w:val="22"/>
          <w:lang w:eastAsia="ja-JP"/>
        </w:rPr>
        <w:t>CleanStar</w:t>
      </w:r>
      <w:proofErr w:type="spellEnd"/>
      <w:r>
        <w:rPr>
          <w:rFonts w:ascii="MS PGothic" w:eastAsia="MS PGothic" w:hAnsi="MS PGothic" w:cs="MS PGothic"/>
          <w:b/>
          <w:sz w:val="22"/>
          <w:lang w:eastAsia="ja-JP"/>
        </w:rPr>
        <w:t xml:space="preserve"> ファミリーにアクチュエーターサイズ 4 を追加し，設置面積と流量に関して新たな基準を打ち立てました。</w:t>
      </w:r>
    </w:p>
    <w:p w14:paraId="415931BD" w14:textId="77777777" w:rsidR="007630C5" w:rsidRPr="00345637" w:rsidRDefault="007630C5" w:rsidP="007630C5">
      <w:pPr>
        <w:spacing w:line="360" w:lineRule="auto"/>
        <w:rPr>
          <w:bCs/>
          <w:i/>
          <w:iCs/>
          <w:sz w:val="22"/>
          <w:szCs w:val="22"/>
          <w:lang w:eastAsia="ja-JP"/>
        </w:rPr>
      </w:pPr>
    </w:p>
    <w:p w14:paraId="22877B45" w14:textId="77777777" w:rsidR="002214C1" w:rsidRPr="00345637" w:rsidRDefault="002214C1" w:rsidP="002214C1">
      <w:pPr>
        <w:spacing w:line="360" w:lineRule="auto"/>
        <w:rPr>
          <w:bCs/>
          <w:sz w:val="22"/>
          <w:szCs w:val="22"/>
          <w:lang w:eastAsia="ja-JP"/>
        </w:rPr>
      </w:pPr>
      <w:r w:rsidRPr="00345637">
        <w:rPr>
          <w:rFonts w:ascii="MS PGothic" w:eastAsia="MS PGothic" w:hAnsi="MS PGothic" w:cs="MS PGothic"/>
          <w:sz w:val="22"/>
          <w:szCs w:val="22"/>
          <w:lang w:eastAsia="ja-JP"/>
        </w:rPr>
        <w:t>バルブ技術に対する半導体産業の要求は増大し続けています。ますます微細化の進むマイクロチップ上の構造には，粒子の混入していない最高純度の流体が必要となります。同時に，近年ウェハーの大口径化に伴い，プロセス流体の必要量も増加しています。これらの動向を考慮し，GEMÜ は新しいアクチュエーターサイズを導入しました。新しいアクチュエーターサイズ 4 は呼び径 1½ インチおよび 2 インチのものをご用意しており，接液部は PFA または PTFE TFM</w:t>
      </w:r>
      <w:r w:rsidRPr="00345637">
        <w:rPr>
          <w:rFonts w:ascii="MS PGothic" w:eastAsia="MS PGothic" w:hAnsi="MS PGothic" w:cs="MS PGothic"/>
          <w:sz w:val="22"/>
          <w:szCs w:val="22"/>
          <w:vertAlign w:val="superscript"/>
          <w:lang w:eastAsia="ja-JP"/>
        </w:rPr>
        <w:t>TM</w:t>
      </w:r>
      <w:r w:rsidRPr="00345637">
        <w:rPr>
          <w:rFonts w:ascii="MS PGothic" w:eastAsia="MS PGothic" w:hAnsi="MS PGothic" w:cs="MS PGothic"/>
          <w:sz w:val="22"/>
          <w:szCs w:val="22"/>
          <w:lang w:eastAsia="ja-JP"/>
        </w:rPr>
        <w:t xml:space="preserve"> 製です。これらの組み合わせにより，大量の流体の搬送と，半導体製造の供給および分配セクションにおける超高純度バルブ技術の使用が可能になります。同時に GEMÜ </w:t>
      </w:r>
      <w:proofErr w:type="spellStart"/>
      <w:r w:rsidRPr="00345637">
        <w:rPr>
          <w:rFonts w:ascii="MS PGothic" w:eastAsia="MS PGothic" w:hAnsi="MS PGothic" w:cs="MS PGothic"/>
          <w:sz w:val="22"/>
          <w:szCs w:val="22"/>
          <w:lang w:eastAsia="ja-JP"/>
        </w:rPr>
        <w:t>CleanStar</w:t>
      </w:r>
      <w:proofErr w:type="spellEnd"/>
      <w:r w:rsidRPr="00345637">
        <w:rPr>
          <w:rFonts w:ascii="MS PGothic" w:eastAsia="MS PGothic" w:hAnsi="MS PGothic" w:cs="MS PGothic"/>
          <w:sz w:val="22"/>
          <w:szCs w:val="22"/>
          <w:lang w:eastAsia="ja-JP"/>
        </w:rPr>
        <w:t xml:space="preserve"> シリーズは，そのコンパクトな構造により優れた流量/設置面積比を実現し，将来的にダイアフラムバルブ GEMÜ 600 HP および GEMÜ 677 HP/HPW に取って代わります。</w:t>
      </w:r>
    </w:p>
    <w:p w14:paraId="4290C708" w14:textId="77777777" w:rsidR="002214C1" w:rsidRPr="00345637" w:rsidRDefault="002214C1" w:rsidP="002214C1">
      <w:pPr>
        <w:spacing w:line="360" w:lineRule="auto"/>
        <w:jc w:val="both"/>
        <w:rPr>
          <w:bCs/>
          <w:sz w:val="22"/>
          <w:szCs w:val="22"/>
          <w:lang w:eastAsia="ja-JP"/>
        </w:rPr>
      </w:pPr>
    </w:p>
    <w:p w14:paraId="473043E4" w14:textId="77777777" w:rsidR="002214C1" w:rsidRPr="00345637" w:rsidRDefault="002214C1" w:rsidP="002214C1">
      <w:pPr>
        <w:spacing w:line="360" w:lineRule="auto"/>
        <w:rPr>
          <w:b/>
          <w:sz w:val="22"/>
          <w:szCs w:val="22"/>
          <w:lang w:eastAsia="ja-JP"/>
        </w:rPr>
      </w:pPr>
      <w:r w:rsidRPr="00345637">
        <w:rPr>
          <w:rFonts w:ascii="MS PGothic" w:eastAsia="MS PGothic" w:hAnsi="MS PGothic" w:cs="MS PGothic"/>
          <w:b/>
          <w:sz w:val="22"/>
          <w:szCs w:val="22"/>
          <w:lang w:eastAsia="ja-JP"/>
        </w:rPr>
        <w:t xml:space="preserve">GEMÜ </w:t>
      </w:r>
      <w:proofErr w:type="spellStart"/>
      <w:r w:rsidRPr="00345637">
        <w:rPr>
          <w:rFonts w:ascii="MS PGothic" w:eastAsia="MS PGothic" w:hAnsi="MS PGothic" w:cs="MS PGothic"/>
          <w:b/>
          <w:sz w:val="22"/>
          <w:szCs w:val="22"/>
          <w:lang w:eastAsia="ja-JP"/>
        </w:rPr>
        <w:t>CleanStar</w:t>
      </w:r>
      <w:proofErr w:type="spellEnd"/>
      <w:r w:rsidRPr="00345637">
        <w:rPr>
          <w:rFonts w:ascii="MS PGothic" w:eastAsia="MS PGothic" w:hAnsi="MS PGothic" w:cs="MS PGothic"/>
          <w:b/>
          <w:sz w:val="22"/>
          <w:szCs w:val="22"/>
          <w:lang w:eastAsia="ja-JP"/>
        </w:rPr>
        <w:t>：定評ある構造で新たな用途を開拓</w:t>
      </w:r>
    </w:p>
    <w:p w14:paraId="21A94E55" w14:textId="77777777" w:rsidR="002214C1" w:rsidRPr="00345637" w:rsidRDefault="002214C1" w:rsidP="002214C1">
      <w:pPr>
        <w:spacing w:line="360" w:lineRule="auto"/>
        <w:rPr>
          <w:b/>
          <w:sz w:val="22"/>
          <w:szCs w:val="22"/>
          <w:lang w:eastAsia="ja-JP"/>
        </w:rPr>
      </w:pPr>
    </w:p>
    <w:p w14:paraId="772ED7CF" w14:textId="77777777" w:rsidR="002214C1" w:rsidRPr="00345637" w:rsidRDefault="002214C1" w:rsidP="002214C1">
      <w:pPr>
        <w:spacing w:line="360" w:lineRule="auto"/>
        <w:rPr>
          <w:rFonts w:cs="Arial"/>
          <w:b/>
          <w:iCs/>
          <w:sz w:val="22"/>
          <w:szCs w:val="22"/>
          <w:lang w:eastAsia="ja-JP"/>
        </w:rPr>
      </w:pPr>
      <w:r w:rsidRPr="00345637">
        <w:rPr>
          <w:rFonts w:ascii="MS PGothic" w:eastAsia="MS PGothic" w:hAnsi="MS PGothic" w:cs="MS PGothic"/>
          <w:sz w:val="22"/>
          <w:szCs w:val="22"/>
          <w:lang w:eastAsia="ja-JP"/>
        </w:rPr>
        <w:t xml:space="preserve">GEMÜ </w:t>
      </w:r>
      <w:proofErr w:type="spellStart"/>
      <w:r w:rsidRPr="00345637">
        <w:rPr>
          <w:rFonts w:ascii="MS PGothic" w:eastAsia="MS PGothic" w:hAnsi="MS PGothic" w:cs="MS PGothic"/>
          <w:sz w:val="22"/>
          <w:szCs w:val="22"/>
          <w:lang w:eastAsia="ja-JP"/>
        </w:rPr>
        <w:t>CleanStar</w:t>
      </w:r>
      <w:proofErr w:type="spellEnd"/>
      <w:r w:rsidRPr="00345637">
        <w:rPr>
          <w:rFonts w:ascii="MS PGothic" w:eastAsia="MS PGothic" w:hAnsi="MS PGothic" w:cs="MS PGothic"/>
          <w:sz w:val="22"/>
          <w:szCs w:val="22"/>
          <w:lang w:eastAsia="ja-JP"/>
        </w:rPr>
        <w:t xml:space="preserve"> シリーズにはさまざまな利点があります。中央のユニオンナットはアクチュエーターとバルブボディを確実に結合し，その際に金属部品は一切使用しません。流路に堰のある構造（ウェア形）は，流体のスムーズな流れに寄与し，デッドレグを最小限に抑え，流れ方向を制限しません。アクチュエーターハウジングは PVDF 製のため，非常に高い耐薬品性があります。また，漏れ検出穴と，自由度の高いバルブの組み立てを可能にする固定穴が，あらかじめボディ構造に一体化されています。さらに，このシリーズはポジションインジケーターを標準装備しています。これらの利点はすべて，新しいアクチュエーターサ</w:t>
      </w:r>
      <w:r w:rsidRPr="00345637">
        <w:rPr>
          <w:rFonts w:ascii="MS PGothic" w:eastAsia="MS PGothic" w:hAnsi="MS PGothic" w:cs="MS PGothic"/>
          <w:sz w:val="22"/>
          <w:szCs w:val="22"/>
          <w:lang w:eastAsia="ja-JP"/>
        </w:rPr>
        <w:lastRenderedPageBreak/>
        <w:t>イズ 4 を追加した際に受け継がれました。大口径であることから，GEMÜ のお客様は，上記のすべての利点を半導体製造の供給および分配セクション（ファシリティおよびサブファブ）においても活用することができます。</w:t>
      </w:r>
    </w:p>
    <w:p w14:paraId="7687127D" w14:textId="3427ADCD" w:rsidR="002214C1" w:rsidRPr="00E6578E" w:rsidRDefault="002214C1" w:rsidP="002214C1">
      <w:pPr>
        <w:spacing w:line="360" w:lineRule="auto"/>
        <w:rPr>
          <w:bCs/>
          <w:lang w:eastAsia="ja-JP"/>
        </w:rPr>
      </w:pPr>
      <w:r>
        <w:rPr>
          <w:noProof/>
        </w:rPr>
        <w:drawing>
          <wp:inline distT="0" distB="0" distL="0" distR="0" wp14:anchorId="54B8B125" wp14:editId="4C70B56D">
            <wp:extent cx="2172035" cy="1863057"/>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73643" cy="1864436"/>
                    </a:xfrm>
                    <a:prstGeom prst="rect">
                      <a:avLst/>
                    </a:prstGeom>
                    <a:noFill/>
                    <a:ln>
                      <a:noFill/>
                    </a:ln>
                  </pic:spPr>
                </pic:pic>
              </a:graphicData>
            </a:graphic>
          </wp:inline>
        </w:drawing>
      </w:r>
    </w:p>
    <w:p w14:paraId="36DD4ADC" w14:textId="77777777" w:rsidR="002214C1" w:rsidRPr="00E6578E" w:rsidRDefault="002214C1" w:rsidP="002214C1">
      <w:pPr>
        <w:spacing w:line="360" w:lineRule="auto"/>
        <w:rPr>
          <w:bCs/>
          <w:lang w:eastAsia="ja-JP"/>
        </w:rPr>
      </w:pPr>
    </w:p>
    <w:p w14:paraId="6E5BF25C" w14:textId="77777777" w:rsidR="002214C1" w:rsidRPr="002214C1" w:rsidRDefault="002214C1" w:rsidP="002214C1">
      <w:pPr>
        <w:spacing w:line="360" w:lineRule="auto"/>
        <w:rPr>
          <w:bCs/>
          <w:sz w:val="18"/>
          <w:szCs w:val="18"/>
          <w:lang w:eastAsia="ja-JP"/>
        </w:rPr>
      </w:pPr>
      <w:r w:rsidRPr="002214C1">
        <w:rPr>
          <w:rFonts w:ascii="MS PGothic" w:eastAsia="MS PGothic" w:hAnsi="MS PGothic" w:cs="MS PGothic"/>
          <w:sz w:val="18"/>
          <w:szCs w:val="18"/>
          <w:lang w:eastAsia="ja-JP"/>
        </w:rPr>
        <w:t xml:space="preserve">GEMÜ C60 </w:t>
      </w:r>
      <w:proofErr w:type="spellStart"/>
      <w:r w:rsidRPr="002214C1">
        <w:rPr>
          <w:rFonts w:ascii="MS PGothic" w:eastAsia="MS PGothic" w:hAnsi="MS PGothic" w:cs="MS PGothic"/>
          <w:sz w:val="18"/>
          <w:szCs w:val="18"/>
          <w:lang w:eastAsia="ja-JP"/>
        </w:rPr>
        <w:t>CleanStar</w:t>
      </w:r>
      <w:proofErr w:type="spellEnd"/>
      <w:r w:rsidRPr="002214C1">
        <w:rPr>
          <w:rFonts w:ascii="MS PGothic" w:eastAsia="MS PGothic" w:hAnsi="MS PGothic" w:cs="MS PGothic"/>
          <w:sz w:val="18"/>
          <w:szCs w:val="18"/>
          <w:lang w:eastAsia="ja-JP"/>
        </w:rPr>
        <w:t xml:space="preserve">（空気操作式）および GEMÜ C67 </w:t>
      </w:r>
      <w:proofErr w:type="spellStart"/>
      <w:r w:rsidRPr="002214C1">
        <w:rPr>
          <w:rFonts w:ascii="MS PGothic" w:eastAsia="MS PGothic" w:hAnsi="MS PGothic" w:cs="MS PGothic"/>
          <w:sz w:val="18"/>
          <w:szCs w:val="18"/>
          <w:lang w:eastAsia="ja-JP"/>
        </w:rPr>
        <w:t>CleanStar</w:t>
      </w:r>
      <w:proofErr w:type="spellEnd"/>
      <w:r w:rsidRPr="002214C1">
        <w:rPr>
          <w:rFonts w:ascii="MS PGothic" w:eastAsia="MS PGothic" w:hAnsi="MS PGothic" w:cs="MS PGothic"/>
          <w:sz w:val="18"/>
          <w:szCs w:val="18"/>
          <w:lang w:eastAsia="ja-JP"/>
        </w:rPr>
        <w:t>（手動操作式），アクチュエーターサイズ 4</w:t>
      </w:r>
    </w:p>
    <w:p w14:paraId="15D60963" w14:textId="320D0937" w:rsidR="005D4C43" w:rsidRPr="002214C1" w:rsidRDefault="005D4C43" w:rsidP="00F3788D">
      <w:pPr>
        <w:autoSpaceDE w:val="0"/>
        <w:autoSpaceDN w:val="0"/>
        <w:adjustRightInd w:val="0"/>
        <w:spacing w:line="360" w:lineRule="auto"/>
        <w:rPr>
          <w:rFonts w:cs="Arial"/>
          <w:b/>
          <w:sz w:val="22"/>
          <w:szCs w:val="22"/>
          <w:lang w:eastAsia="ja-JP"/>
        </w:rPr>
      </w:pPr>
    </w:p>
    <w:p w14:paraId="4F32D9C1" w14:textId="77777777" w:rsidR="000B7CB3" w:rsidRDefault="000B7CB3" w:rsidP="00F3788D">
      <w:pPr>
        <w:autoSpaceDE w:val="0"/>
        <w:autoSpaceDN w:val="0"/>
        <w:adjustRightInd w:val="0"/>
        <w:spacing w:line="360" w:lineRule="auto"/>
        <w:rPr>
          <w:rFonts w:cs="Arial"/>
          <w:b/>
          <w:lang w:val="en-US" w:eastAsia="ja-JP"/>
        </w:rPr>
      </w:pPr>
    </w:p>
    <w:p w14:paraId="1C9D4000" w14:textId="77777777" w:rsidR="000B7CB3" w:rsidRDefault="000B7CB3" w:rsidP="00F3788D">
      <w:pPr>
        <w:autoSpaceDE w:val="0"/>
        <w:autoSpaceDN w:val="0"/>
        <w:adjustRightInd w:val="0"/>
        <w:spacing w:line="360" w:lineRule="auto"/>
        <w:rPr>
          <w:rFonts w:cs="Arial"/>
          <w:b/>
          <w:lang w:val="en-US" w:eastAsia="ja-JP"/>
        </w:rPr>
      </w:pPr>
    </w:p>
    <w:p w14:paraId="25DC4941" w14:textId="31319533" w:rsidR="009C6139" w:rsidRPr="00345637" w:rsidRDefault="00B67AD7" w:rsidP="009C6139">
      <w:pPr>
        <w:spacing w:line="360" w:lineRule="auto"/>
        <w:ind w:right="1134"/>
        <w:jc w:val="both"/>
        <w:rPr>
          <w:rFonts w:ascii="MS PGothic" w:eastAsia="MS PGothic" w:hAnsi="MS PGothic" w:cs="MS PGothic"/>
          <w:b/>
          <w:sz w:val="22"/>
          <w:szCs w:val="22"/>
          <w:lang w:eastAsia="ja-JP"/>
        </w:rPr>
      </w:pPr>
      <w:r w:rsidRPr="00345637">
        <w:rPr>
          <w:rFonts w:ascii="MS PGothic" w:eastAsia="MS PGothic" w:hAnsi="MS PGothic" w:cs="MS PGothic" w:hint="eastAsia"/>
          <w:b/>
          <w:sz w:val="22"/>
          <w:szCs w:val="22"/>
          <w:lang w:eastAsia="ja-JP"/>
        </w:rPr>
        <w:t>会社案内</w:t>
      </w:r>
    </w:p>
    <w:p w14:paraId="56359E2B" w14:textId="77777777" w:rsidR="00B67AD7" w:rsidRPr="00345637" w:rsidRDefault="00B67AD7" w:rsidP="009C6139">
      <w:pPr>
        <w:spacing w:line="360" w:lineRule="auto"/>
        <w:ind w:right="1134"/>
        <w:jc w:val="both"/>
        <w:rPr>
          <w:rFonts w:cs="Arial"/>
          <w:b/>
          <w:sz w:val="22"/>
          <w:szCs w:val="22"/>
          <w:lang w:val="en-US" w:eastAsia="ja-JP"/>
        </w:rPr>
      </w:pPr>
    </w:p>
    <w:p w14:paraId="0EF3108B" w14:textId="3150C1DB" w:rsidR="009C6139" w:rsidRPr="00345637" w:rsidRDefault="009C6139" w:rsidP="009C6139">
      <w:pPr>
        <w:autoSpaceDE w:val="0"/>
        <w:autoSpaceDN w:val="0"/>
        <w:adjustRightInd w:val="0"/>
        <w:spacing w:line="360" w:lineRule="auto"/>
        <w:jc w:val="both"/>
        <w:rPr>
          <w:rFonts w:cs="Arial"/>
          <w:sz w:val="22"/>
          <w:szCs w:val="22"/>
          <w:lang w:eastAsia="ja-JP"/>
        </w:rPr>
      </w:pPr>
      <w:bookmarkStart w:id="0" w:name="_Hlk513462039"/>
      <w:r w:rsidRPr="00345637">
        <w:rPr>
          <w:rFonts w:ascii="MS PGothic" w:eastAsia="MS PGothic" w:hAnsi="MS PGothic" w:cs="MS PGothic"/>
          <w:sz w:val="22"/>
          <w:szCs w:val="22"/>
          <w:lang w:val="en-US" w:eastAsia="ja-JP"/>
        </w:rPr>
        <w:t xml:space="preserve">GEMÜ </w:t>
      </w:r>
      <w:r w:rsidRPr="00345637">
        <w:rPr>
          <w:rFonts w:ascii="MS PGothic" w:eastAsia="MS PGothic" w:hAnsi="MS PGothic" w:cs="MS PGothic"/>
          <w:sz w:val="22"/>
          <w:szCs w:val="22"/>
          <w:lang w:eastAsia="ja-JP"/>
        </w:rPr>
        <w:t>グループは</w:t>
      </w:r>
      <w:r w:rsidRPr="00345637">
        <w:rPr>
          <w:rFonts w:ascii="MS PGothic" w:eastAsia="MS PGothic" w:hAnsi="MS PGothic" w:cs="MS PGothic"/>
          <w:sz w:val="22"/>
          <w:szCs w:val="22"/>
          <w:lang w:val="en-US" w:eastAsia="ja-JP"/>
        </w:rPr>
        <w:t>，</w:t>
      </w:r>
      <w:r w:rsidRPr="00345637">
        <w:rPr>
          <w:rFonts w:ascii="MS PGothic" w:eastAsia="MS PGothic" w:hAnsi="MS PGothic" w:cs="MS PGothic"/>
          <w:sz w:val="22"/>
          <w:szCs w:val="22"/>
          <w:lang w:eastAsia="ja-JP"/>
        </w:rPr>
        <w:t>液体</w:t>
      </w:r>
      <w:r w:rsidRPr="00345637">
        <w:rPr>
          <w:rFonts w:ascii="MS PGothic" w:eastAsia="MS PGothic" w:hAnsi="MS PGothic" w:cs="MS PGothic"/>
          <w:sz w:val="22"/>
          <w:szCs w:val="22"/>
          <w:lang w:val="en-US" w:eastAsia="ja-JP"/>
        </w:rPr>
        <w:t>，</w:t>
      </w:r>
      <w:r w:rsidRPr="00345637">
        <w:rPr>
          <w:rFonts w:ascii="MS PGothic" w:eastAsia="MS PGothic" w:hAnsi="MS PGothic" w:cs="MS PGothic"/>
          <w:sz w:val="22"/>
          <w:szCs w:val="22"/>
          <w:lang w:eastAsia="ja-JP"/>
        </w:rPr>
        <w:t>蒸気</w:t>
      </w:r>
      <w:r w:rsidRPr="00345637">
        <w:rPr>
          <w:rFonts w:ascii="MS PGothic" w:eastAsia="MS PGothic" w:hAnsi="MS PGothic" w:cs="MS PGothic"/>
          <w:sz w:val="22"/>
          <w:szCs w:val="22"/>
          <w:lang w:val="en-US" w:eastAsia="ja-JP"/>
        </w:rPr>
        <w:t>，</w:t>
      </w:r>
      <w:r w:rsidRPr="00345637">
        <w:rPr>
          <w:rFonts w:ascii="MS PGothic" w:eastAsia="MS PGothic" w:hAnsi="MS PGothic" w:cs="MS PGothic"/>
          <w:sz w:val="22"/>
          <w:szCs w:val="22"/>
          <w:lang w:eastAsia="ja-JP"/>
        </w:rPr>
        <w:t>ガス用のバルブ</w:t>
      </w:r>
      <w:r w:rsidRPr="00345637">
        <w:rPr>
          <w:rFonts w:ascii="MS PGothic" w:eastAsia="MS PGothic" w:hAnsi="MS PGothic" w:cs="MS PGothic"/>
          <w:sz w:val="22"/>
          <w:szCs w:val="22"/>
          <w:lang w:val="en-US" w:eastAsia="ja-JP"/>
        </w:rPr>
        <w:t>，</w:t>
      </w:r>
      <w:r w:rsidRPr="00345637">
        <w:rPr>
          <w:rFonts w:ascii="MS PGothic" w:eastAsia="MS PGothic" w:hAnsi="MS PGothic" w:cs="MS PGothic"/>
          <w:sz w:val="22"/>
          <w:szCs w:val="22"/>
          <w:lang w:eastAsia="ja-JP"/>
        </w:rPr>
        <w:t>計測器および制御システムを開発・製造しています。無菌プロセス用の製品では世界市場をリードする企業です。グローバルに事業を展開する独立系家族経営企業である GEMÜ は 1964 年に設立され，2011 年以降 2 代目のゲルト・ミュラー（Gert Müller）がマネージングディレクターとして従兄弟のシュテファン・ミュラー（Stephan Müller）とともに経営を継承しています。</w:t>
      </w:r>
      <w:bookmarkStart w:id="1" w:name="_Hlk515950316"/>
      <w:r w:rsidRPr="00345637">
        <w:rPr>
          <w:rFonts w:ascii="MS PGothic" w:eastAsia="MS PGothic" w:hAnsi="MS PGothic" w:cs="MS PGothic"/>
          <w:sz w:val="22"/>
          <w:szCs w:val="22"/>
          <w:lang w:eastAsia="ja-JP"/>
        </w:rPr>
        <w:t>GEMÜ グループは 20</w:t>
      </w:r>
      <w:r w:rsidR="00CE5298" w:rsidRPr="00345637">
        <w:rPr>
          <w:rFonts w:ascii="MS PGothic" w:eastAsia="MS PGothic" w:hAnsi="MS PGothic" w:cs="MS PGothic"/>
          <w:sz w:val="22"/>
          <w:szCs w:val="22"/>
          <w:lang w:eastAsia="ja-JP"/>
        </w:rPr>
        <w:t>2</w:t>
      </w:r>
      <w:r w:rsidR="00666AA9" w:rsidRPr="00345637">
        <w:rPr>
          <w:rFonts w:ascii="MS PGothic" w:eastAsia="MS PGothic" w:hAnsi="MS PGothic" w:cs="MS PGothic"/>
          <w:sz w:val="22"/>
          <w:szCs w:val="22"/>
          <w:lang w:eastAsia="ja-JP"/>
        </w:rPr>
        <w:t>1</w:t>
      </w:r>
      <w:r w:rsidRPr="00345637">
        <w:rPr>
          <w:rFonts w:ascii="MS PGothic" w:eastAsia="MS PGothic" w:hAnsi="MS PGothic" w:cs="MS PGothic"/>
          <w:sz w:val="22"/>
          <w:szCs w:val="22"/>
          <w:lang w:eastAsia="ja-JP"/>
        </w:rPr>
        <w:t xml:space="preserve"> 年に </w:t>
      </w:r>
      <w:r w:rsidR="000E1B5F" w:rsidRPr="00345637">
        <w:rPr>
          <w:rFonts w:ascii="MS PGothic" w:eastAsia="MS PGothic" w:hAnsi="MS PGothic" w:cs="MS PGothic"/>
          <w:sz w:val="22"/>
          <w:szCs w:val="22"/>
          <w:lang w:eastAsia="ja-JP"/>
        </w:rPr>
        <w:t>4</w:t>
      </w:r>
      <w:r w:rsidRPr="00345637">
        <w:rPr>
          <w:rFonts w:ascii="MS PGothic" w:eastAsia="MS PGothic" w:hAnsi="MS PGothic" w:cs="MS PGothic"/>
          <w:sz w:val="22"/>
          <w:szCs w:val="22"/>
          <w:lang w:eastAsia="ja-JP"/>
        </w:rPr>
        <w:t xml:space="preserve"> 億 </w:t>
      </w:r>
      <w:r w:rsidR="000E1B5F" w:rsidRPr="00345637">
        <w:rPr>
          <w:rFonts w:ascii="MS PGothic" w:eastAsia="MS PGothic" w:hAnsi="MS PGothic" w:cs="MS PGothic"/>
          <w:sz w:val="22"/>
          <w:szCs w:val="22"/>
          <w:lang w:eastAsia="ja-JP"/>
        </w:rPr>
        <w:t>5</w:t>
      </w:r>
      <w:r w:rsidRPr="00345637">
        <w:rPr>
          <w:rFonts w:ascii="MS PGothic" w:eastAsia="MS PGothic" w:hAnsi="MS PGothic" w:cs="MS PGothic"/>
          <w:sz w:val="22"/>
          <w:szCs w:val="22"/>
          <w:lang w:eastAsia="ja-JP"/>
        </w:rPr>
        <w:t xml:space="preserve"> 千万ユーロを超える売上げを達成し，従業員数は世界で </w:t>
      </w:r>
      <w:r w:rsidR="00234BB4" w:rsidRPr="00345637">
        <w:rPr>
          <w:rFonts w:ascii="MS PGothic" w:eastAsia="MS PGothic" w:hAnsi="MS PGothic" w:cs="MS PGothic"/>
          <w:sz w:val="22"/>
          <w:szCs w:val="22"/>
          <w:lang w:eastAsia="ja-JP"/>
        </w:rPr>
        <w:t>2</w:t>
      </w:r>
      <w:r w:rsidRPr="00345637">
        <w:rPr>
          <w:rFonts w:ascii="MS PGothic" w:eastAsia="MS PGothic" w:hAnsi="MS PGothic" w:cs="MS PGothic"/>
          <w:sz w:val="22"/>
          <w:szCs w:val="22"/>
          <w:lang w:eastAsia="ja-JP"/>
        </w:rPr>
        <w:t>,</w:t>
      </w:r>
      <w:r w:rsidR="00B67AD7" w:rsidRPr="00345637">
        <w:rPr>
          <w:rFonts w:ascii="MS PGothic" w:eastAsia="MS PGothic" w:hAnsi="MS PGothic" w:cs="MS PGothic"/>
          <w:sz w:val="22"/>
          <w:szCs w:val="22"/>
          <w:lang w:eastAsia="ja-JP"/>
        </w:rPr>
        <w:t>2</w:t>
      </w:r>
      <w:r w:rsidRPr="00345637">
        <w:rPr>
          <w:rFonts w:ascii="MS PGothic" w:eastAsia="MS PGothic" w:hAnsi="MS PGothic" w:cs="MS PGothic"/>
          <w:sz w:val="22"/>
          <w:szCs w:val="22"/>
          <w:lang w:eastAsia="ja-JP"/>
        </w:rPr>
        <w:t>00 名以上，そのうちの 1,</w:t>
      </w:r>
      <w:r w:rsidR="00234BB4" w:rsidRPr="00345637">
        <w:rPr>
          <w:rFonts w:ascii="MS PGothic" w:eastAsia="MS PGothic" w:hAnsi="MS PGothic" w:cs="MS PGothic"/>
          <w:sz w:val="22"/>
          <w:szCs w:val="22"/>
          <w:lang w:eastAsia="ja-JP"/>
        </w:rPr>
        <w:t>2</w:t>
      </w:r>
      <w:r w:rsidRPr="00345637">
        <w:rPr>
          <w:rFonts w:ascii="MS PGothic" w:eastAsia="MS PGothic" w:hAnsi="MS PGothic" w:cs="MS PGothic"/>
          <w:sz w:val="22"/>
          <w:szCs w:val="22"/>
          <w:lang w:eastAsia="ja-JP"/>
        </w:rPr>
        <w:t>00 名以上はドイツ国内の従業員です。製造拠点はドイツ，スイス，フランス，中国，ブラジル，アメリカの 6 か所にあります。製品，ソリューション，サービスの販売活動は，世界 27 の販売拠点を通じて展開され，マーケティングはドイツで統括されています。GEMÜ は，50 を超える国々のパートナー企業との密接なネットワークを通じて，すべての大陸にわたって活動しています。</w:t>
      </w:r>
      <w:bookmarkEnd w:id="1"/>
    </w:p>
    <w:p w14:paraId="1DCE5461" w14:textId="7ABFCE07" w:rsidR="0052138C" w:rsidRPr="00345637" w:rsidRDefault="009C6139" w:rsidP="009C6139">
      <w:pPr>
        <w:autoSpaceDE w:val="0"/>
        <w:autoSpaceDN w:val="0"/>
        <w:adjustRightInd w:val="0"/>
        <w:spacing w:line="360" w:lineRule="auto"/>
        <w:jc w:val="both"/>
        <w:rPr>
          <w:rFonts w:ascii="MS PGothic" w:eastAsia="MS PGothic" w:hAnsi="MS PGothic" w:cs="MS PGothic"/>
          <w:sz w:val="22"/>
          <w:szCs w:val="22"/>
          <w:lang w:eastAsia="ja-JP"/>
        </w:rPr>
      </w:pPr>
      <w:r w:rsidRPr="00345637">
        <w:rPr>
          <w:rFonts w:ascii="MS PGothic" w:eastAsia="MS PGothic" w:hAnsi="MS PGothic" w:cs="MS PGothic"/>
          <w:sz w:val="22"/>
          <w:szCs w:val="22"/>
          <w:lang w:eastAsia="ja-JP"/>
        </w:rPr>
        <w:t xml:space="preserve">詳細は </w:t>
      </w:r>
      <w:hyperlink r:id="rId15" w:history="1">
        <w:r w:rsidRPr="00345637">
          <w:rPr>
            <w:rStyle w:val="Hyperlink"/>
            <w:rFonts w:ascii="MS PGothic" w:eastAsia="MS PGothic" w:hAnsi="MS PGothic" w:cs="MS PGothic"/>
            <w:sz w:val="22"/>
            <w:szCs w:val="22"/>
            <w:lang w:eastAsia="ja-JP"/>
          </w:rPr>
          <w:t>www.gemu-group.com</w:t>
        </w:r>
      </w:hyperlink>
      <w:r w:rsidRPr="00345637">
        <w:rPr>
          <w:rFonts w:ascii="MS PGothic" w:eastAsia="MS PGothic" w:hAnsi="MS PGothic" w:cs="MS PGothic"/>
          <w:sz w:val="22"/>
          <w:szCs w:val="22"/>
          <w:lang w:eastAsia="ja-JP"/>
        </w:rPr>
        <w:t xml:space="preserve"> をご覧ください。</w:t>
      </w:r>
      <w:bookmarkEnd w:id="0"/>
    </w:p>
    <w:p w14:paraId="42485C52" w14:textId="77777777" w:rsidR="002E59F3" w:rsidRPr="009C6139" w:rsidRDefault="002E59F3" w:rsidP="009C6139">
      <w:pPr>
        <w:autoSpaceDE w:val="0"/>
        <w:autoSpaceDN w:val="0"/>
        <w:adjustRightInd w:val="0"/>
        <w:spacing w:line="360" w:lineRule="auto"/>
        <w:jc w:val="both"/>
        <w:rPr>
          <w:rFonts w:cs="Arial"/>
          <w:b/>
          <w:lang w:eastAsia="ja-JP"/>
        </w:rPr>
      </w:pPr>
    </w:p>
    <w:sectPr w:rsidR="002E59F3" w:rsidRPr="009C6139" w:rsidSect="003B2FE3">
      <w:headerReference w:type="default" r:id="rId16"/>
      <w:footerReference w:type="default" r:id="rId17"/>
      <w:headerReference w:type="first" r:id="rId18"/>
      <w:footerReference w:type="first" r:id="rId19"/>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B703" w14:textId="77777777" w:rsidR="00DD60B0" w:rsidRDefault="00DD60B0">
      <w:r>
        <w:separator/>
      </w:r>
    </w:p>
  </w:endnote>
  <w:endnote w:type="continuationSeparator" w:id="0">
    <w:p w14:paraId="4392CF99"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42B9"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5F49F1B"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648897DD" w14:textId="77777777" w:rsidR="00DF0B01" w:rsidRPr="00BA7E08" w:rsidRDefault="00DF0B01" w:rsidP="005E7988">
    <w:pPr>
      <w:pStyle w:val="Webseite"/>
      <w:rPr>
        <w:color w:val="FF0000"/>
        <w:lang w:val="en-US"/>
      </w:rPr>
    </w:pPr>
    <w:r w:rsidRPr="00BA7E08">
      <w:rPr>
        <w:color w:val="FF0000"/>
        <w:lang w:val="en-US"/>
      </w:rPr>
      <w:t>www.gemu-group.com</w:t>
    </w:r>
  </w:p>
  <w:p w14:paraId="6736D6F2" w14:textId="77777777" w:rsidR="00DF0B01" w:rsidRPr="00BA7E08" w:rsidRDefault="00DF0B01" w:rsidP="005E7988">
    <w:pPr>
      <w:pStyle w:val="Webseite"/>
      <w:rPr>
        <w:color w:val="A6A6A6" w:themeColor="background1" w:themeShade="A6"/>
        <w:sz w:val="12"/>
        <w:szCs w:val="12"/>
        <w:lang w:val="en-US"/>
      </w:rPr>
    </w:pPr>
  </w:p>
  <w:p w14:paraId="3DE0DDB4"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76A6096B" w14:textId="7BCC2879"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5AC45591"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391373B8"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A9C"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8CE6A75"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41D6BE6E" w14:textId="77777777" w:rsidR="00DF0B01" w:rsidRPr="00BA7E08" w:rsidRDefault="00DF0B01" w:rsidP="00BC51EA">
    <w:pPr>
      <w:pStyle w:val="Webseite"/>
      <w:rPr>
        <w:color w:val="FF0000"/>
        <w:lang w:val="en-US"/>
      </w:rPr>
    </w:pPr>
    <w:r w:rsidRPr="00BA7E08">
      <w:rPr>
        <w:color w:val="FF0000"/>
        <w:lang w:val="en-US"/>
      </w:rPr>
      <w:t>www.gemu-group.com</w:t>
    </w:r>
  </w:p>
  <w:p w14:paraId="66545714" w14:textId="77777777" w:rsidR="00DF0B01" w:rsidRPr="00BA7E08" w:rsidRDefault="00DF0B01" w:rsidP="00BC51EA">
    <w:pPr>
      <w:pStyle w:val="Webseite"/>
      <w:rPr>
        <w:color w:val="A6A6A6" w:themeColor="background1" w:themeShade="A6"/>
        <w:sz w:val="12"/>
        <w:szCs w:val="12"/>
        <w:lang w:val="en-US"/>
      </w:rPr>
    </w:pPr>
  </w:p>
  <w:p w14:paraId="4C9D814B"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5175EAB8" w14:textId="3DD0ADA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33BA71D5"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12ADBBD1"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C357" w14:textId="77777777" w:rsidR="00DD60B0" w:rsidRDefault="00DD60B0">
      <w:r>
        <w:separator/>
      </w:r>
    </w:p>
  </w:footnote>
  <w:footnote w:type="continuationSeparator" w:id="0">
    <w:p w14:paraId="2FDB71BB"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D5A" w14:textId="77777777" w:rsidR="00DF0B01" w:rsidRDefault="00DF0B01" w:rsidP="008F1259">
    <w:pPr>
      <w:pStyle w:val="Kopfzeile"/>
      <w:tabs>
        <w:tab w:val="clear" w:pos="9072"/>
      </w:tabs>
      <w:ind w:right="-186"/>
      <w:jc w:val="right"/>
    </w:pPr>
  </w:p>
  <w:p w14:paraId="27915DB4"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09D46A12" wp14:editId="34F5EB2A">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5823" w14:textId="0A1A8A6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594B6DB1" wp14:editId="3DBC0B6C">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61824" behindDoc="0" locked="1" layoutInCell="1" allowOverlap="0" wp14:anchorId="12E5AADB" wp14:editId="5D17F285">
              <wp:simplePos x="0" y="0"/>
              <wp:positionH relativeFrom="margin">
                <wp:align>left</wp:align>
              </wp:positionH>
              <wp:positionV relativeFrom="margin">
                <wp:align>top</wp:align>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332" w14:textId="77777777" w:rsidR="00DF0B01" w:rsidRPr="00AE3547" w:rsidRDefault="004E6864" w:rsidP="005645ED">
                          <w:pPr>
                            <w:pStyle w:val="Titel"/>
                            <w:rPr>
                              <w:bCs/>
                              <w:sz w:val="24"/>
                              <w:szCs w:val="24"/>
                            </w:rPr>
                          </w:pPr>
                          <w:proofErr w:type="spellStart"/>
                          <w:r w:rsidRPr="00AE3547">
                            <w:rPr>
                              <w:rFonts w:hint="eastAsia"/>
                              <w:bCs/>
                              <w:sz w:val="24"/>
                              <w:szCs w:val="24"/>
                            </w:rPr>
                            <w:t>プレスリリース</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5AADB" id="_x0000_t202" coordsize="21600,21600" o:spt="202" path="m,l,21600r21600,l21600,xe">
              <v:stroke joinstyle="miter"/>
              <v:path gradientshapeok="t" o:connecttype="rect"/>
            </v:shapetype>
            <v:shape id="Text Box 3" o:spid="_x0000_s1026" type="#_x0000_t202" style="position:absolute;margin-left:0;margin-top:0;width:240.95pt;height:23.0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" o:allowoverlap="f" filled="f" stroked="f">
              <v:textbox inset="0,0,0,0">
                <w:txbxContent>
                  <w:p w14:paraId="0780D332" w14:textId="77777777" w:rsidR="00DF0B01" w:rsidRPr="00AE3547" w:rsidRDefault="004E6864" w:rsidP="005645ED">
                    <w:pPr>
                      <w:pStyle w:val="Titel"/>
                      <w:rPr>
                        <w:bCs/>
                        <w:sz w:val="24"/>
                        <w:szCs w:val="24"/>
                      </w:rPr>
                    </w:pPr>
                    <w:proofErr w:type="spellStart"/>
                    <w:r w:rsidRPr="00AE3547">
                      <w:rPr>
                        <w:rFonts w:hint="eastAsia"/>
                        <w:bCs/>
                        <w:sz w:val="24"/>
                        <w:szCs w:val="24"/>
                      </w:rPr>
                      <w:t>プレスリリース</w:t>
                    </w:r>
                    <w:proofErr w:type="spellEnd"/>
                  </w:p>
                </w:txbxContent>
              </v:textbox>
              <w10:wrap anchorx="margin" anchory="margin"/>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E1B5F"/>
    <w:rsid w:val="000F0D01"/>
    <w:rsid w:val="0010051D"/>
    <w:rsid w:val="00130D38"/>
    <w:rsid w:val="0013448B"/>
    <w:rsid w:val="001515AC"/>
    <w:rsid w:val="00154CF8"/>
    <w:rsid w:val="001652F1"/>
    <w:rsid w:val="00165612"/>
    <w:rsid w:val="001746C4"/>
    <w:rsid w:val="00181F6B"/>
    <w:rsid w:val="001854C6"/>
    <w:rsid w:val="001976BD"/>
    <w:rsid w:val="001A02BE"/>
    <w:rsid w:val="001A79B4"/>
    <w:rsid w:val="001E55D8"/>
    <w:rsid w:val="001F097E"/>
    <w:rsid w:val="001F49B8"/>
    <w:rsid w:val="001F4BF1"/>
    <w:rsid w:val="001F7B46"/>
    <w:rsid w:val="00202265"/>
    <w:rsid w:val="0021145E"/>
    <w:rsid w:val="00213155"/>
    <w:rsid w:val="002214C1"/>
    <w:rsid w:val="00232566"/>
    <w:rsid w:val="00234BB4"/>
    <w:rsid w:val="0023585A"/>
    <w:rsid w:val="00235AEA"/>
    <w:rsid w:val="00236275"/>
    <w:rsid w:val="002429B4"/>
    <w:rsid w:val="00251978"/>
    <w:rsid w:val="00294B5A"/>
    <w:rsid w:val="002A0855"/>
    <w:rsid w:val="002A204C"/>
    <w:rsid w:val="002B120B"/>
    <w:rsid w:val="002E59F3"/>
    <w:rsid w:val="002E7BEE"/>
    <w:rsid w:val="00305F51"/>
    <w:rsid w:val="0031460C"/>
    <w:rsid w:val="0031563C"/>
    <w:rsid w:val="00316E53"/>
    <w:rsid w:val="00322CB1"/>
    <w:rsid w:val="00333604"/>
    <w:rsid w:val="00345637"/>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4E6864"/>
    <w:rsid w:val="0050531F"/>
    <w:rsid w:val="005137A3"/>
    <w:rsid w:val="0051628F"/>
    <w:rsid w:val="00517635"/>
    <w:rsid w:val="0052138C"/>
    <w:rsid w:val="00523FC0"/>
    <w:rsid w:val="00526C02"/>
    <w:rsid w:val="00541077"/>
    <w:rsid w:val="00546804"/>
    <w:rsid w:val="00552C4E"/>
    <w:rsid w:val="005549B1"/>
    <w:rsid w:val="00557B11"/>
    <w:rsid w:val="00557BE0"/>
    <w:rsid w:val="005645ED"/>
    <w:rsid w:val="00566FB5"/>
    <w:rsid w:val="00574C6D"/>
    <w:rsid w:val="005B5508"/>
    <w:rsid w:val="005B622D"/>
    <w:rsid w:val="005B77BA"/>
    <w:rsid w:val="005C76A0"/>
    <w:rsid w:val="005D4C43"/>
    <w:rsid w:val="005E1D00"/>
    <w:rsid w:val="005E571A"/>
    <w:rsid w:val="005E7146"/>
    <w:rsid w:val="005E75E6"/>
    <w:rsid w:val="005E7988"/>
    <w:rsid w:val="005F1067"/>
    <w:rsid w:val="005F41F3"/>
    <w:rsid w:val="00604EEF"/>
    <w:rsid w:val="00650358"/>
    <w:rsid w:val="00652C2D"/>
    <w:rsid w:val="00656F6C"/>
    <w:rsid w:val="00662094"/>
    <w:rsid w:val="00666AA9"/>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A202D"/>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6139"/>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547"/>
    <w:rsid w:val="00AE3BEC"/>
    <w:rsid w:val="00AE3DCA"/>
    <w:rsid w:val="00AE4759"/>
    <w:rsid w:val="00AF65F0"/>
    <w:rsid w:val="00B17BF6"/>
    <w:rsid w:val="00B22DB8"/>
    <w:rsid w:val="00B26548"/>
    <w:rsid w:val="00B33CE0"/>
    <w:rsid w:val="00B37265"/>
    <w:rsid w:val="00B432E9"/>
    <w:rsid w:val="00B55B7C"/>
    <w:rsid w:val="00B67AD7"/>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298"/>
    <w:rsid w:val="00CE54FD"/>
    <w:rsid w:val="00D251F2"/>
    <w:rsid w:val="00D470C8"/>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7616DD82"/>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30332">
      <w:bodyDiv w:val="1"/>
      <w:marLeft w:val="0"/>
      <w:marRight w:val="0"/>
      <w:marTop w:val="0"/>
      <w:marBottom w:val="0"/>
      <w:divBdr>
        <w:top w:val="none" w:sz="0" w:space="0" w:color="auto"/>
        <w:left w:val="none" w:sz="0" w:space="0" w:color="auto"/>
        <w:bottom w:val="none" w:sz="0" w:space="0" w:color="auto"/>
        <w:right w:val="none" w:sz="0" w:space="0" w:color="auto"/>
      </w:divBdr>
    </w:div>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gemu-group.com"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44244F60-D006-4CA8-9D42-2EF8145E07F0}">
  <ds:schemaRefs>
    <ds:schemaRef ds:uri="http://schemas.openxmlformats.org/officeDocument/2006/bibliography"/>
  </ds:schemaRefs>
</ds:datastoreItem>
</file>

<file path=customXml/itemProps5.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6.xml><?xml version="1.0" encoding="utf-8"?>
<ds:datastoreItem xmlns:ds="http://schemas.openxmlformats.org/officeDocument/2006/customXml" ds:itemID="{CB5A7755-24F2-47C7-9A85-04DFBCDD963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1393</Words>
  <Characters>346</Characters>
  <Application>Microsoft Office Word</Application>
  <DocSecurity>0</DocSecurity>
  <Lines>2</Lines>
  <Paragraphs>3</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Fluhrer, Laura</cp:lastModifiedBy>
  <cp:revision>3</cp:revision>
  <cp:lastPrinted>2017-08-14T14:05:00Z</cp:lastPrinted>
  <dcterms:created xsi:type="dcterms:W3CDTF">2022-04-27T12:21:00Z</dcterms:created>
  <dcterms:modified xsi:type="dcterms:W3CDTF">2022-04-27T12:22:00Z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