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DDD2" w14:textId="77777777" w:rsidR="00A84F3C" w:rsidRPr="00DE11BC" w:rsidRDefault="00A84F3C" w:rsidP="00F3788D">
      <w:pPr>
        <w:pStyle w:val="Untertitel"/>
        <w:spacing w:line="360" w:lineRule="auto"/>
        <w:rPr>
          <w:rFonts w:cs="Arial"/>
          <w:b w:val="0"/>
          <w:sz w:val="22"/>
        </w:rPr>
      </w:pPr>
    </w:p>
    <w:p w14:paraId="0AAAA3AC" w14:textId="77777777" w:rsidR="00A84F3C" w:rsidRPr="00DE11BC" w:rsidRDefault="00A84F3C" w:rsidP="00F3788D">
      <w:pPr>
        <w:pStyle w:val="Kopfzeile"/>
        <w:tabs>
          <w:tab w:val="clear" w:pos="4536"/>
          <w:tab w:val="clear" w:pos="9072"/>
        </w:tabs>
        <w:spacing w:line="360" w:lineRule="auto"/>
        <w:rPr>
          <w:rFonts w:cs="Arial"/>
          <w:sz w:val="22"/>
        </w:rPr>
      </w:pPr>
    </w:p>
    <w:p w14:paraId="4F55C3EB" w14:textId="77777777" w:rsidR="00A84F3C" w:rsidRPr="00643021" w:rsidRDefault="00FB4008" w:rsidP="00F3788D">
      <w:pPr>
        <w:pStyle w:val="Kopfzeile"/>
        <w:tabs>
          <w:tab w:val="clear" w:pos="4536"/>
          <w:tab w:val="clear" w:pos="9072"/>
          <w:tab w:val="left" w:pos="8222"/>
        </w:tabs>
        <w:spacing w:line="360" w:lineRule="auto"/>
        <w:rPr>
          <w:rFonts w:cs="Arial"/>
          <w:sz w:val="22"/>
          <w:lang w:val="fr-FR"/>
        </w:rPr>
      </w:pPr>
      <w:r w:rsidRPr="00643021">
        <w:rPr>
          <w:rFonts w:cs="Arial"/>
          <w:sz w:val="22"/>
          <w:lang w:val="fr-FR"/>
        </w:rPr>
        <w:t xml:space="preserve">                                      </w:t>
      </w:r>
    </w:p>
    <w:p w14:paraId="2849DE52" w14:textId="77777777" w:rsidR="00B37265" w:rsidRPr="00643021" w:rsidRDefault="00B37265" w:rsidP="00B37265">
      <w:pPr>
        <w:tabs>
          <w:tab w:val="left" w:pos="7088"/>
        </w:tabs>
        <w:spacing w:line="360" w:lineRule="auto"/>
        <w:rPr>
          <w:sz w:val="14"/>
          <w:szCs w:val="18"/>
          <w:lang w:val="fr-FR"/>
        </w:rPr>
      </w:pPr>
    </w:p>
    <w:p w14:paraId="34E2C25C" w14:textId="77777777" w:rsidR="00A65266" w:rsidRPr="00643021" w:rsidRDefault="00A65266" w:rsidP="000B7CB3">
      <w:pPr>
        <w:tabs>
          <w:tab w:val="left" w:pos="7088"/>
        </w:tabs>
        <w:spacing w:line="360" w:lineRule="auto"/>
        <w:rPr>
          <w:rFonts w:cs="Arial"/>
          <w:sz w:val="22"/>
          <w:szCs w:val="22"/>
          <w:lang w:val="fr-FR"/>
        </w:rPr>
      </w:pPr>
    </w:p>
    <w:p w14:paraId="163199E4" w14:textId="5695C48F" w:rsidR="007630C5" w:rsidRDefault="00643021" w:rsidP="007630C5">
      <w:pPr>
        <w:spacing w:line="360" w:lineRule="auto"/>
        <w:rPr>
          <w:rFonts w:eastAsiaTheme="minorEastAsia" w:cstheme="minorBidi"/>
          <w:b/>
          <w:sz w:val="28"/>
          <w:szCs w:val="22"/>
          <w:lang w:val="fr-FR"/>
        </w:rPr>
      </w:pPr>
      <w:r w:rsidRPr="00643021">
        <w:rPr>
          <w:rFonts w:eastAsiaTheme="minorEastAsia" w:cstheme="minorBidi"/>
          <w:b/>
          <w:sz w:val="28"/>
          <w:szCs w:val="22"/>
          <w:lang w:val="fr-FR"/>
        </w:rPr>
        <w:t xml:space="preserve">GEMÜ </w:t>
      </w:r>
      <w:proofErr w:type="spellStart"/>
      <w:r w:rsidRPr="00643021">
        <w:rPr>
          <w:rFonts w:eastAsiaTheme="minorEastAsia" w:cstheme="minorBidi"/>
          <w:b/>
          <w:sz w:val="28"/>
          <w:szCs w:val="22"/>
          <w:lang w:val="fr-FR"/>
        </w:rPr>
        <w:t>Systems</w:t>
      </w:r>
      <w:proofErr w:type="spellEnd"/>
      <w:r w:rsidRPr="00643021">
        <w:rPr>
          <w:rFonts w:eastAsiaTheme="minorEastAsia" w:cstheme="minorBidi"/>
          <w:b/>
          <w:sz w:val="28"/>
          <w:szCs w:val="22"/>
          <w:lang w:val="fr-FR"/>
        </w:rPr>
        <w:t xml:space="preserve"> – solutions complètes avec un seul fournisseur</w:t>
      </w:r>
    </w:p>
    <w:p w14:paraId="4AA297F6" w14:textId="77777777" w:rsidR="00643021" w:rsidRPr="00643021" w:rsidRDefault="00643021" w:rsidP="007630C5">
      <w:pPr>
        <w:spacing w:line="360" w:lineRule="auto"/>
        <w:rPr>
          <w:b/>
          <w:sz w:val="32"/>
          <w:szCs w:val="24"/>
          <w:lang w:val="fr-FR"/>
        </w:rPr>
      </w:pPr>
    </w:p>
    <w:p w14:paraId="26491759" w14:textId="6026496E" w:rsidR="007630C5" w:rsidRDefault="00643021" w:rsidP="007630C5">
      <w:pPr>
        <w:spacing w:line="360" w:lineRule="auto"/>
        <w:rPr>
          <w:rFonts w:eastAsiaTheme="minorEastAsia" w:cstheme="minorBidi"/>
          <w:b/>
          <w:bCs/>
          <w:iCs/>
          <w:sz w:val="22"/>
          <w:szCs w:val="22"/>
          <w:lang w:val="fr-FR"/>
        </w:rPr>
      </w:pPr>
      <w:r w:rsidRPr="00643021">
        <w:rPr>
          <w:rFonts w:eastAsiaTheme="minorEastAsia" w:cstheme="minorBidi"/>
          <w:b/>
          <w:bCs/>
          <w:iCs/>
          <w:sz w:val="22"/>
          <w:szCs w:val="22"/>
          <w:lang w:val="fr-FR"/>
        </w:rPr>
        <w:t xml:space="preserve">Depuis cette année, le fabricant de vannes GEMÜ offre un nouveau service à ses clients avec GEMÜ </w:t>
      </w:r>
      <w:proofErr w:type="spellStart"/>
      <w:r w:rsidRPr="00643021">
        <w:rPr>
          <w:rFonts w:eastAsiaTheme="minorEastAsia" w:cstheme="minorBidi"/>
          <w:b/>
          <w:bCs/>
          <w:iCs/>
          <w:sz w:val="22"/>
          <w:szCs w:val="22"/>
          <w:lang w:val="fr-FR"/>
        </w:rPr>
        <w:t>Systems</w:t>
      </w:r>
      <w:proofErr w:type="spellEnd"/>
      <w:r w:rsidRPr="00643021">
        <w:rPr>
          <w:rFonts w:eastAsiaTheme="minorEastAsia" w:cstheme="minorBidi"/>
          <w:b/>
          <w:bCs/>
          <w:iCs/>
          <w:sz w:val="22"/>
          <w:szCs w:val="22"/>
          <w:lang w:val="fr-FR"/>
        </w:rPr>
        <w:t xml:space="preserve">. En tant que fournisseur de systèmes, GEMÜ </w:t>
      </w:r>
      <w:proofErr w:type="spellStart"/>
      <w:r w:rsidRPr="00643021">
        <w:rPr>
          <w:rFonts w:eastAsiaTheme="minorEastAsia" w:cstheme="minorBidi"/>
          <w:b/>
          <w:bCs/>
          <w:iCs/>
          <w:sz w:val="22"/>
          <w:szCs w:val="22"/>
          <w:lang w:val="fr-FR"/>
        </w:rPr>
        <w:t>Systems</w:t>
      </w:r>
      <w:proofErr w:type="spellEnd"/>
      <w:r w:rsidRPr="00643021">
        <w:rPr>
          <w:rFonts w:eastAsiaTheme="minorEastAsia" w:cstheme="minorBidi"/>
          <w:b/>
          <w:bCs/>
          <w:iCs/>
          <w:sz w:val="22"/>
          <w:szCs w:val="22"/>
          <w:lang w:val="fr-FR"/>
        </w:rPr>
        <w:t xml:space="preserve"> offre des solutions personnalisées qui vont au-delà de la mise à disposition de produits standard. Le nouveau département est spécialisé dans la connexion de différents composants en systèmes.</w:t>
      </w:r>
    </w:p>
    <w:p w14:paraId="37DBDD93" w14:textId="77777777" w:rsidR="00643021" w:rsidRPr="00C87274" w:rsidRDefault="00643021" w:rsidP="007630C5">
      <w:pPr>
        <w:spacing w:line="360" w:lineRule="auto"/>
        <w:rPr>
          <w:bCs/>
          <w:i/>
          <w:iCs/>
          <w:sz w:val="22"/>
          <w:szCs w:val="22"/>
          <w:lang w:val="fr-FR"/>
        </w:rPr>
      </w:pPr>
    </w:p>
    <w:p w14:paraId="21F460C6"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GEMÜ </w:t>
      </w:r>
      <w:proofErr w:type="spellStart"/>
      <w:r w:rsidRPr="00643021">
        <w:rPr>
          <w:rFonts w:eastAsiaTheme="minorEastAsia" w:cstheme="minorBidi"/>
          <w:sz w:val="22"/>
          <w:szCs w:val="22"/>
          <w:lang w:val="fr-FR"/>
        </w:rPr>
        <w:t>Systems</w:t>
      </w:r>
      <w:proofErr w:type="spellEnd"/>
      <w:r w:rsidRPr="00643021">
        <w:rPr>
          <w:rFonts w:eastAsiaTheme="minorEastAsia" w:cstheme="minorBidi"/>
          <w:sz w:val="22"/>
          <w:szCs w:val="22"/>
          <w:lang w:val="fr-FR"/>
        </w:rPr>
        <w:t xml:space="preserve"> soutient les clients depuis la demande de composants et de groupes prêts à assembler jusqu'au développement conjoint de systèmes complets. On distingue ici trois niveaux :</w:t>
      </w:r>
    </w:p>
    <w:p w14:paraId="373158BB"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Niveau 1 : Assemblage de composants simples</w:t>
      </w:r>
    </w:p>
    <w:p w14:paraId="7B25DEBD"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Niveau 2 : Assemblage de composants avec contrôle</w:t>
      </w:r>
    </w:p>
    <w:p w14:paraId="76DEEC92"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Niveau 3 : Systèmes avec partie contrôle et partie développement</w:t>
      </w:r>
    </w:p>
    <w:p w14:paraId="61269D3D"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216B2546"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GEMÜ </w:t>
      </w:r>
      <w:proofErr w:type="spellStart"/>
      <w:r w:rsidRPr="00643021">
        <w:rPr>
          <w:rFonts w:eastAsiaTheme="minorEastAsia" w:cstheme="minorBidi"/>
          <w:sz w:val="22"/>
          <w:szCs w:val="22"/>
          <w:lang w:val="fr-FR"/>
        </w:rPr>
        <w:t>Systems</w:t>
      </w:r>
      <w:proofErr w:type="spellEnd"/>
      <w:r w:rsidRPr="00643021">
        <w:rPr>
          <w:rFonts w:eastAsiaTheme="minorEastAsia" w:cstheme="minorBidi"/>
          <w:sz w:val="22"/>
          <w:szCs w:val="22"/>
          <w:lang w:val="fr-FR"/>
        </w:rPr>
        <w:t xml:space="preserve"> se compose des départements Construction d'installations et Machines spéciales. Les deux secteurs se concentrent sur des configurations spéciales suivant les spécifications du client.</w:t>
      </w:r>
    </w:p>
    <w:p w14:paraId="2681A86D"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572727B3"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Construction d'installations</w:t>
      </w:r>
    </w:p>
    <w:p w14:paraId="142AF085"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En termes simples, l'équipe Construction d'installations est le département créatif qui répond aux exigences des clients comme bonus en plus du système modulaire de produit de GEMÜ. Le département optimise les processus internes et les produits ou reproduit les prestations propres fournies jusqu'ici par les clients pour générer une valeur ajoutée pour les deux parties. </w:t>
      </w:r>
    </w:p>
    <w:p w14:paraId="4E59E6C6"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Si la Construction d'installations GEMÜ peut par exemple fabriquer un module au même prix ou meilleur marché que le client peut représenter aujourd'hui, le travail chez le client dans les secteurs achat, réception des marchandises, assurance qualité, stock/logistique et temps de cycle est réduit </w:t>
      </w:r>
      <w:r w:rsidRPr="00643021">
        <w:rPr>
          <w:rFonts w:eastAsiaTheme="minorEastAsia" w:cstheme="minorBidi"/>
          <w:sz w:val="22"/>
          <w:szCs w:val="22"/>
          <w:lang w:val="fr-FR"/>
        </w:rPr>
        <w:lastRenderedPageBreak/>
        <w:t>et diminue par la même le travail dans les secteurs planification des capacités et engagement de capitaux.</w:t>
      </w:r>
    </w:p>
    <w:p w14:paraId="69F70634"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Un autre champ d'application comprend les exigences envers les processus ou les produits qui ne peuvent pas encore être représentées avec les produits ou solutions actuelles. Pour cela, l'équipe Construction d'installations cherche des solutions créatives et économiques.</w:t>
      </w:r>
    </w:p>
    <w:p w14:paraId="44B5F5A5"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139DA558"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Machines spéciales</w:t>
      </w:r>
    </w:p>
    <w:p w14:paraId="21DCD1C0"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Le département Machines spéciales est le « fournisseur de solutions » et le « transformateur » d'idées d'améliorations au sein des usines de production, principalement sur le site en Allemagne mais aussi partout ailleurs.</w:t>
      </w:r>
    </w:p>
    <w:p w14:paraId="2F676FBE"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En font partie des tâches opérationnelles telles que la solution pour des pertes de production à court terme en cas d'arrêt de l'installation ainsi que la planification stratégique de l'installation et des améliorations à long terme des processus ou encore la vérification et la qualification de </w:t>
      </w:r>
      <w:proofErr w:type="gramStart"/>
      <w:r w:rsidRPr="00643021">
        <w:rPr>
          <w:rFonts w:eastAsiaTheme="minorEastAsia" w:cstheme="minorBidi"/>
          <w:sz w:val="22"/>
          <w:szCs w:val="22"/>
          <w:lang w:val="fr-FR"/>
        </w:rPr>
        <w:t>nouvelles</w:t>
      </w:r>
      <w:proofErr w:type="gramEnd"/>
      <w:r w:rsidRPr="00643021">
        <w:rPr>
          <w:rFonts w:eastAsiaTheme="minorEastAsia" w:cstheme="minorBidi"/>
          <w:sz w:val="22"/>
          <w:szCs w:val="22"/>
          <w:lang w:val="fr-FR"/>
        </w:rPr>
        <w:t xml:space="preserve"> technologies et processus et leur introduction dans la fabrication.</w:t>
      </w:r>
    </w:p>
    <w:p w14:paraId="2E36A052"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00B12A88"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L'avance par l'expérience</w:t>
      </w:r>
    </w:p>
    <w:p w14:paraId="27B9547C"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Grâce à la longue expérience dans le domaine de la technologie des mesures, des vannes et de la régulation, la GEMÜ </w:t>
      </w:r>
      <w:proofErr w:type="spellStart"/>
      <w:r w:rsidRPr="00643021">
        <w:rPr>
          <w:rFonts w:eastAsiaTheme="minorEastAsia" w:cstheme="minorBidi"/>
          <w:sz w:val="22"/>
          <w:szCs w:val="22"/>
          <w:lang w:val="fr-FR"/>
        </w:rPr>
        <w:t>Systems</w:t>
      </w:r>
      <w:proofErr w:type="spellEnd"/>
      <w:r w:rsidRPr="00643021">
        <w:rPr>
          <w:rFonts w:eastAsiaTheme="minorEastAsia" w:cstheme="minorBidi"/>
          <w:sz w:val="22"/>
          <w:szCs w:val="22"/>
          <w:lang w:val="fr-FR"/>
        </w:rPr>
        <w:t xml:space="preserve"> Team possède de vastes compétences spécialisées ainsi qu'un savoir-faire technique dans différents domaines d'application qui profite directement aux clients.</w:t>
      </w:r>
    </w:p>
    <w:p w14:paraId="0BEAF1EB"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4F4F6D52"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Gestion professionnelle des projets</w:t>
      </w:r>
    </w:p>
    <w:p w14:paraId="3521B3AD"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La GEMÜ </w:t>
      </w:r>
      <w:proofErr w:type="spellStart"/>
      <w:r w:rsidRPr="00643021">
        <w:rPr>
          <w:rFonts w:eastAsiaTheme="minorEastAsia" w:cstheme="minorBidi"/>
          <w:sz w:val="22"/>
          <w:szCs w:val="22"/>
          <w:lang w:val="fr-FR"/>
        </w:rPr>
        <w:t>Systems</w:t>
      </w:r>
      <w:proofErr w:type="spellEnd"/>
      <w:r w:rsidRPr="00643021">
        <w:rPr>
          <w:rFonts w:eastAsiaTheme="minorEastAsia" w:cstheme="minorBidi"/>
          <w:sz w:val="22"/>
          <w:szCs w:val="22"/>
          <w:lang w:val="fr-FR"/>
        </w:rPr>
        <w:t xml:space="preserve"> Team dispose de vastes connaissances sur les installations et produits et comprend les processus des clients. Grâce aux connaissances et à l'utilisation des dernières technologies et processus de fabrication, l'équipe est organisée de manière professionnelle pour faire le prochain pas vers l'avenir avec nos clients.</w:t>
      </w:r>
    </w:p>
    <w:p w14:paraId="68F6BD93"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p>
    <w:p w14:paraId="5CD3A66A" w14:textId="77777777" w:rsidR="00643021" w:rsidRPr="00643021" w:rsidRDefault="00643021" w:rsidP="00643021">
      <w:pPr>
        <w:autoSpaceDE w:val="0"/>
        <w:autoSpaceDN w:val="0"/>
        <w:adjustRightInd w:val="0"/>
        <w:spacing w:line="360" w:lineRule="auto"/>
        <w:rPr>
          <w:rFonts w:eastAsiaTheme="minorEastAsia" w:cstheme="minorBidi"/>
          <w:sz w:val="22"/>
          <w:szCs w:val="22"/>
          <w:lang w:val="fr-FR"/>
        </w:rPr>
      </w:pPr>
      <w:r w:rsidRPr="00643021">
        <w:rPr>
          <w:rFonts w:eastAsiaTheme="minorEastAsia" w:cstheme="minorBidi"/>
          <w:sz w:val="22"/>
          <w:szCs w:val="22"/>
          <w:lang w:val="fr-FR"/>
        </w:rPr>
        <w:t xml:space="preserve">N'hésitez pas à prendre contact avec GEMÜ </w:t>
      </w:r>
      <w:proofErr w:type="spellStart"/>
      <w:r w:rsidRPr="00643021">
        <w:rPr>
          <w:rFonts w:eastAsiaTheme="minorEastAsia" w:cstheme="minorBidi"/>
          <w:sz w:val="22"/>
          <w:szCs w:val="22"/>
          <w:lang w:val="fr-FR"/>
        </w:rPr>
        <w:t>Systems</w:t>
      </w:r>
      <w:proofErr w:type="spellEnd"/>
      <w:r w:rsidRPr="00643021">
        <w:rPr>
          <w:rFonts w:eastAsiaTheme="minorEastAsia" w:cstheme="minorBidi"/>
          <w:sz w:val="22"/>
          <w:szCs w:val="22"/>
          <w:lang w:val="fr-FR"/>
        </w:rPr>
        <w:t xml:space="preserve"> par l'intermédiaire de votre conseiller</w:t>
      </w:r>
    </w:p>
    <w:p w14:paraId="0393B9FD" w14:textId="3EA40D92" w:rsidR="000B7CB3" w:rsidRPr="00C87274" w:rsidRDefault="00643021" w:rsidP="00643021">
      <w:pPr>
        <w:autoSpaceDE w:val="0"/>
        <w:autoSpaceDN w:val="0"/>
        <w:adjustRightInd w:val="0"/>
        <w:spacing w:line="360" w:lineRule="auto"/>
        <w:rPr>
          <w:rFonts w:cs="Arial"/>
          <w:b/>
          <w:lang w:val="fr-FR"/>
        </w:rPr>
      </w:pPr>
      <w:r w:rsidRPr="00643021">
        <w:rPr>
          <w:rFonts w:eastAsiaTheme="minorEastAsia" w:cstheme="minorBidi"/>
          <w:sz w:val="22"/>
          <w:szCs w:val="22"/>
          <w:lang w:val="fr-FR"/>
        </w:rPr>
        <w:t>Sur la base de la fiche de spécifications et de dessins, la GEMÜ Team discute des exigences avec le client et développe des solutions.</w:t>
      </w:r>
    </w:p>
    <w:p w14:paraId="5552E112" w14:textId="77777777" w:rsidR="00827B88" w:rsidRPr="00C87274" w:rsidRDefault="00827B88" w:rsidP="00F3788D">
      <w:pPr>
        <w:autoSpaceDE w:val="0"/>
        <w:autoSpaceDN w:val="0"/>
        <w:adjustRightInd w:val="0"/>
        <w:spacing w:line="360" w:lineRule="auto"/>
        <w:rPr>
          <w:rFonts w:cs="Arial"/>
          <w:b/>
          <w:lang w:val="fr-FR"/>
        </w:rPr>
      </w:pPr>
    </w:p>
    <w:p w14:paraId="67915849" w14:textId="77777777" w:rsidR="00827B88" w:rsidRPr="00C87274" w:rsidRDefault="00827B88" w:rsidP="00F3788D">
      <w:pPr>
        <w:autoSpaceDE w:val="0"/>
        <w:autoSpaceDN w:val="0"/>
        <w:adjustRightInd w:val="0"/>
        <w:spacing w:line="360" w:lineRule="auto"/>
        <w:rPr>
          <w:rFonts w:cs="Arial"/>
          <w:b/>
          <w:lang w:val="fr-FR"/>
        </w:rPr>
      </w:pPr>
    </w:p>
    <w:p w14:paraId="4DF4E62C" w14:textId="77777777" w:rsidR="00827B88" w:rsidRPr="00C87274" w:rsidRDefault="00827B88" w:rsidP="00F3788D">
      <w:pPr>
        <w:autoSpaceDE w:val="0"/>
        <w:autoSpaceDN w:val="0"/>
        <w:adjustRightInd w:val="0"/>
        <w:spacing w:line="360" w:lineRule="auto"/>
        <w:rPr>
          <w:rFonts w:cs="Arial"/>
          <w:b/>
          <w:lang w:val="fr-FR"/>
        </w:rPr>
      </w:pPr>
    </w:p>
    <w:p w14:paraId="343523E3" w14:textId="77777777" w:rsidR="00CF2DE0" w:rsidRDefault="00CF2DE0" w:rsidP="006D3EC9">
      <w:pPr>
        <w:pStyle w:val="bodytext"/>
        <w:spacing w:line="360" w:lineRule="auto"/>
        <w:rPr>
          <w:rFonts w:ascii="Arial" w:hAnsi="Arial" w:cs="Arial"/>
          <w:b/>
          <w:bCs/>
          <w:sz w:val="20"/>
          <w:szCs w:val="20"/>
          <w:lang w:val="fr-FR"/>
        </w:rPr>
      </w:pPr>
      <w:r w:rsidRPr="00CF2DE0">
        <w:rPr>
          <w:rFonts w:ascii="Arial" w:hAnsi="Arial" w:cs="Arial"/>
          <w:b/>
          <w:bCs/>
          <w:sz w:val="20"/>
          <w:szCs w:val="20"/>
          <w:lang w:val="fr-FR"/>
        </w:rPr>
        <w:lastRenderedPageBreak/>
        <w:t>Informations de fond</w:t>
      </w:r>
    </w:p>
    <w:p w14:paraId="2076968D" w14:textId="14C066D1" w:rsidR="0052138C" w:rsidRPr="006D3EC9" w:rsidRDefault="006D3EC9" w:rsidP="006D3EC9">
      <w:pPr>
        <w:pStyle w:val="bodytext"/>
        <w:spacing w:line="360" w:lineRule="auto"/>
        <w:rPr>
          <w:rFonts w:ascii="Arial" w:hAnsi="Arial" w:cs="Arial"/>
          <w:color w:val="666666"/>
          <w:sz w:val="21"/>
          <w:szCs w:val="21"/>
        </w:rPr>
      </w:pPr>
      <w:r w:rsidRPr="006D3EC9">
        <w:rPr>
          <w:rFonts w:ascii="Arial" w:hAnsi="Arial" w:cs="Arial"/>
          <w:sz w:val="20"/>
          <w:szCs w:val="20"/>
          <w:lang w:val="fr-FR"/>
        </w:rPr>
        <w:t>Le Groupe GEMÜ développe et met au point des systèmes de vannes, de mesure et de régulation pour liquides, vapeurs et gaz. L'entreprise est le leader mondial du marché des solutions pour les procédés stériles. L'entreprise familiale indépendante à vocation mondiale a été fondée en 1964 et est dirigée depuis 2011 par la deuxième génération, à savoir Gert Müller en tant qu'associé gérant conjointement avec son cousin Stephan Müller. En 20</w:t>
      </w:r>
      <w:r w:rsidR="006746DE">
        <w:rPr>
          <w:rFonts w:ascii="Arial" w:hAnsi="Arial" w:cs="Arial"/>
          <w:sz w:val="20"/>
          <w:szCs w:val="20"/>
          <w:lang w:val="fr-FR"/>
        </w:rPr>
        <w:t>20</w:t>
      </w:r>
      <w:r w:rsidRPr="006D3EC9">
        <w:rPr>
          <w:rFonts w:ascii="Arial" w:hAnsi="Arial" w:cs="Arial"/>
          <w:sz w:val="20"/>
          <w:szCs w:val="20"/>
          <w:lang w:val="fr-FR"/>
        </w:rPr>
        <w:t xml:space="preserve">, le groupe a réalisé un chiffre d'affaires de plus de 330 millions d'euros et emploie aujourd'hui dans le monde entier plus de </w:t>
      </w:r>
      <w:r w:rsidR="00101789">
        <w:rPr>
          <w:rFonts w:ascii="Arial" w:hAnsi="Arial" w:cs="Arial"/>
          <w:sz w:val="20"/>
          <w:szCs w:val="20"/>
          <w:lang w:val="fr-FR"/>
        </w:rPr>
        <w:t>2</w:t>
      </w:r>
      <w:r w:rsidRPr="006D3EC9">
        <w:rPr>
          <w:rFonts w:ascii="Arial" w:hAnsi="Arial" w:cs="Arial"/>
          <w:sz w:val="20"/>
          <w:szCs w:val="20"/>
          <w:lang w:val="fr-FR"/>
        </w:rPr>
        <w:t xml:space="preserve"> </w:t>
      </w:r>
      <w:r w:rsidR="00793F2B">
        <w:rPr>
          <w:rFonts w:ascii="Arial" w:hAnsi="Arial" w:cs="Arial"/>
          <w:sz w:val="20"/>
          <w:szCs w:val="20"/>
          <w:lang w:val="fr-FR"/>
        </w:rPr>
        <w:t>0</w:t>
      </w:r>
      <w:r w:rsidRPr="006D3EC9">
        <w:rPr>
          <w:rFonts w:ascii="Arial" w:hAnsi="Arial" w:cs="Arial"/>
          <w:sz w:val="20"/>
          <w:szCs w:val="20"/>
          <w:lang w:val="fr-FR"/>
        </w:rPr>
        <w:t xml:space="preserve">00 personnes, dont plus de 1 </w:t>
      </w:r>
      <w:r w:rsidR="00793F2B">
        <w:rPr>
          <w:rFonts w:ascii="Arial" w:hAnsi="Arial" w:cs="Arial"/>
          <w:sz w:val="20"/>
          <w:szCs w:val="20"/>
          <w:lang w:val="fr-FR"/>
        </w:rPr>
        <w:t>1</w:t>
      </w:r>
      <w:r w:rsidRPr="006D3EC9">
        <w:rPr>
          <w:rFonts w:ascii="Arial" w:hAnsi="Arial" w:cs="Arial"/>
          <w:sz w:val="20"/>
          <w:szCs w:val="20"/>
          <w:lang w:val="fr-FR"/>
        </w:rPr>
        <w:t>00 en Allemagne. La production a lieu sur six sites : Allemagne, Suisse, France, Chine, Brésil et États-Unis. La distribution mondiale se fait par le biais de 27 filiales et est coordonnée depuis l'Allemagne. Un réseau dense de partenaires commerciaux permet au groupe d'être actif sur tous les continents, et ce dans plus de 50 pays.</w:t>
      </w:r>
      <w:r w:rsidRPr="006D3EC9">
        <w:rPr>
          <w:rFonts w:ascii="Arial" w:hAnsi="Arial" w:cs="Arial"/>
          <w:sz w:val="20"/>
          <w:szCs w:val="20"/>
          <w:lang w:val="fr-FR"/>
        </w:rPr>
        <w:br/>
      </w:r>
      <w:proofErr w:type="spellStart"/>
      <w:r w:rsidRPr="006D3EC9">
        <w:rPr>
          <w:rFonts w:ascii="Arial" w:hAnsi="Arial" w:cs="Arial"/>
          <w:sz w:val="20"/>
          <w:szCs w:val="20"/>
        </w:rPr>
        <w:t>Vous</w:t>
      </w:r>
      <w:proofErr w:type="spellEnd"/>
      <w:r w:rsidRPr="006D3EC9">
        <w:rPr>
          <w:rFonts w:ascii="Arial" w:hAnsi="Arial" w:cs="Arial"/>
          <w:sz w:val="20"/>
          <w:szCs w:val="20"/>
        </w:rPr>
        <w:t xml:space="preserve"> </w:t>
      </w:r>
      <w:proofErr w:type="spellStart"/>
      <w:r w:rsidRPr="006D3EC9">
        <w:rPr>
          <w:rFonts w:ascii="Arial" w:hAnsi="Arial" w:cs="Arial"/>
          <w:sz w:val="20"/>
          <w:szCs w:val="20"/>
        </w:rPr>
        <w:t>trouverez</w:t>
      </w:r>
      <w:proofErr w:type="spellEnd"/>
      <w:r w:rsidRPr="006D3EC9">
        <w:rPr>
          <w:rFonts w:ascii="Arial" w:hAnsi="Arial" w:cs="Arial"/>
          <w:sz w:val="20"/>
          <w:szCs w:val="20"/>
        </w:rPr>
        <w:t xml:space="preserve"> </w:t>
      </w:r>
      <w:proofErr w:type="spellStart"/>
      <w:r w:rsidRPr="006D3EC9">
        <w:rPr>
          <w:rFonts w:ascii="Arial" w:hAnsi="Arial" w:cs="Arial"/>
          <w:sz w:val="20"/>
          <w:szCs w:val="20"/>
        </w:rPr>
        <w:t>d'autres</w:t>
      </w:r>
      <w:proofErr w:type="spellEnd"/>
      <w:r w:rsidRPr="006D3EC9">
        <w:rPr>
          <w:rFonts w:ascii="Arial" w:hAnsi="Arial" w:cs="Arial"/>
          <w:sz w:val="20"/>
          <w:szCs w:val="20"/>
        </w:rPr>
        <w:t xml:space="preserve"> </w:t>
      </w:r>
      <w:proofErr w:type="spellStart"/>
      <w:r w:rsidRPr="006D3EC9">
        <w:rPr>
          <w:rFonts w:ascii="Arial" w:hAnsi="Arial" w:cs="Arial"/>
          <w:sz w:val="20"/>
          <w:szCs w:val="20"/>
        </w:rPr>
        <w:t>informations</w:t>
      </w:r>
      <w:proofErr w:type="spellEnd"/>
      <w:r w:rsidRPr="006D3EC9">
        <w:rPr>
          <w:rFonts w:ascii="Arial" w:hAnsi="Arial" w:cs="Arial"/>
          <w:sz w:val="20"/>
          <w:szCs w:val="20"/>
        </w:rPr>
        <w:t xml:space="preserve"> </w:t>
      </w:r>
      <w:proofErr w:type="spellStart"/>
      <w:r w:rsidRPr="006D3EC9">
        <w:rPr>
          <w:rFonts w:ascii="Arial" w:hAnsi="Arial" w:cs="Arial"/>
          <w:sz w:val="20"/>
          <w:szCs w:val="20"/>
        </w:rPr>
        <w:t>sur</w:t>
      </w:r>
      <w:proofErr w:type="spellEnd"/>
      <w:r w:rsidRPr="006D3EC9">
        <w:rPr>
          <w:rFonts w:ascii="Arial" w:hAnsi="Arial" w:cs="Arial"/>
          <w:sz w:val="20"/>
          <w:szCs w:val="20"/>
        </w:rPr>
        <w:t xml:space="preserve"> </w:t>
      </w:r>
      <w:hyperlink r:id="rId14" w:tgtFrame="_blank" w:tooltip="www.gemu-group.com" w:history="1">
        <w:r w:rsidRPr="006D3EC9">
          <w:rPr>
            <w:rStyle w:val="Hyperlink"/>
            <w:rFonts w:cs="Arial"/>
            <w:color w:val="auto"/>
            <w:szCs w:val="20"/>
          </w:rPr>
          <w:t>www.gemu-group.com</w:t>
        </w:r>
      </w:hyperlink>
      <w:r>
        <w:rPr>
          <w:rFonts w:ascii="Arial" w:hAnsi="Arial" w:cs="Arial"/>
          <w:color w:val="666666"/>
          <w:sz w:val="21"/>
          <w:szCs w:val="21"/>
        </w:rPr>
        <w:t>.</w:t>
      </w:r>
    </w:p>
    <w:sectPr w:rsidR="0052138C" w:rsidRPr="006D3EC9" w:rsidSect="003B2FE3">
      <w:headerReference w:type="default" r:id="rId15"/>
      <w:footerReference w:type="default" r:id="rId16"/>
      <w:headerReference w:type="first" r:id="rId17"/>
      <w:footerReference w:type="first" r:id="rId18"/>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E3F1F" w14:textId="77777777" w:rsidR="00DD60B0" w:rsidRDefault="00DD60B0">
      <w:r>
        <w:separator/>
      </w:r>
    </w:p>
  </w:endnote>
  <w:endnote w:type="continuationSeparator" w:id="0">
    <w:p w14:paraId="549F15EB"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CCD8"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25FC4207"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597DCBED" w14:textId="77777777" w:rsidR="00DF0B01" w:rsidRPr="00BA7E08" w:rsidRDefault="00DF0B01" w:rsidP="005E7988">
    <w:pPr>
      <w:pStyle w:val="Webseite"/>
      <w:rPr>
        <w:color w:val="FF0000"/>
        <w:lang w:val="en-US"/>
      </w:rPr>
    </w:pPr>
    <w:r w:rsidRPr="00BA7E08">
      <w:rPr>
        <w:color w:val="FF0000"/>
        <w:lang w:val="en-US"/>
      </w:rPr>
      <w:t>www.gemu-group.com</w:t>
    </w:r>
  </w:p>
  <w:p w14:paraId="4A052494" w14:textId="77777777" w:rsidR="00DF0B01" w:rsidRPr="00BA7E08" w:rsidRDefault="00DF0B01" w:rsidP="005E7988">
    <w:pPr>
      <w:pStyle w:val="Webseite"/>
      <w:rPr>
        <w:color w:val="A6A6A6" w:themeColor="background1" w:themeShade="A6"/>
        <w:sz w:val="12"/>
        <w:szCs w:val="12"/>
        <w:lang w:val="en-US"/>
      </w:rPr>
    </w:pPr>
  </w:p>
  <w:p w14:paraId="425927AB"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proofErr w:type="spellStart"/>
    <w:r w:rsidRPr="00BC51EA">
      <w:rPr>
        <w:color w:val="A6A6A6" w:themeColor="background1" w:themeShade="A6"/>
        <w:sz w:val="10"/>
        <w:szCs w:val="10"/>
        <w:lang w:val="en-US"/>
      </w:rPr>
      <w:t>Gebr</w:t>
    </w:r>
    <w:proofErr w:type="spellEnd"/>
    <w:r w:rsidRPr="00BC51EA">
      <w:rPr>
        <w:color w:val="A6A6A6" w:themeColor="background1" w:themeShade="A6"/>
        <w:sz w:val="10"/>
        <w:szCs w:val="10"/>
        <w:lang w:val="en-US"/>
      </w:rPr>
      <w:t xml:space="preserve">.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7153A628"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311A40F9"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573B4E6C"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B57B"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87BF42C"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6652F035" w14:textId="77777777" w:rsidR="00DF0B01" w:rsidRPr="00BA7E08" w:rsidRDefault="00DF0B01" w:rsidP="00BC51EA">
    <w:pPr>
      <w:pStyle w:val="Webseite"/>
      <w:rPr>
        <w:color w:val="FF0000"/>
        <w:lang w:val="en-US"/>
      </w:rPr>
    </w:pPr>
    <w:r w:rsidRPr="00BA7E08">
      <w:rPr>
        <w:color w:val="FF0000"/>
        <w:lang w:val="en-US"/>
      </w:rPr>
      <w:t>www.gemu-group.com</w:t>
    </w:r>
  </w:p>
  <w:p w14:paraId="16D61240" w14:textId="77777777" w:rsidR="00DF0B01" w:rsidRPr="00BA7E08" w:rsidRDefault="00DF0B01" w:rsidP="00BC51EA">
    <w:pPr>
      <w:pStyle w:val="Webseite"/>
      <w:rPr>
        <w:color w:val="A6A6A6" w:themeColor="background1" w:themeShade="A6"/>
        <w:sz w:val="12"/>
        <w:szCs w:val="12"/>
        <w:lang w:val="en-US"/>
      </w:rPr>
    </w:pPr>
  </w:p>
  <w:p w14:paraId="2D86D16E"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proofErr w:type="spellStart"/>
    <w:r w:rsidRPr="00BC51EA">
      <w:rPr>
        <w:color w:val="A6A6A6" w:themeColor="background1" w:themeShade="A6"/>
        <w:sz w:val="10"/>
        <w:szCs w:val="10"/>
        <w:lang w:val="en-US"/>
      </w:rPr>
      <w:t>Gebr</w:t>
    </w:r>
    <w:proofErr w:type="spellEnd"/>
    <w:r w:rsidRPr="00BC51EA">
      <w:rPr>
        <w:color w:val="A6A6A6" w:themeColor="background1" w:themeShade="A6"/>
        <w:sz w:val="10"/>
        <w:szCs w:val="10"/>
        <w:lang w:val="en-US"/>
      </w:rPr>
      <w:t xml:space="preserve">.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281D3AEF" w14:textId="6DBBF001"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046AB1BA"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0C30EA51"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A5806" w14:textId="77777777" w:rsidR="00DD60B0" w:rsidRDefault="00DD60B0">
      <w:r>
        <w:separator/>
      </w:r>
    </w:p>
  </w:footnote>
  <w:footnote w:type="continuationSeparator" w:id="0">
    <w:p w14:paraId="4D0200A8"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D4D9" w14:textId="77777777" w:rsidR="00DF0B01" w:rsidRDefault="00DF0B01" w:rsidP="008F1259">
    <w:pPr>
      <w:pStyle w:val="Kopfzeile"/>
      <w:tabs>
        <w:tab w:val="clear" w:pos="9072"/>
      </w:tabs>
      <w:ind w:right="-186"/>
      <w:jc w:val="right"/>
    </w:pPr>
  </w:p>
  <w:p w14:paraId="3BEC6AC4"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3FE5E79D" wp14:editId="71F34E0B">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3F38"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E05FE4C" wp14:editId="66F97EA7">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0C7CACBB" wp14:editId="25FB302B">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C6075" w14:textId="77777777" w:rsidR="006D047F" w:rsidRDefault="006D047F" w:rsidP="006D047F">
                          <w:pPr>
                            <w:pStyle w:val="Kopfzeile"/>
                            <w:rPr>
                              <w:lang w:val="en-US"/>
                            </w:rPr>
                          </w:pPr>
                          <w:r>
                            <w:rPr>
                              <w:lang w:val="en-US"/>
                            </w:rPr>
                            <w:t>Corporate Communication</w:t>
                          </w:r>
                        </w:p>
                        <w:p w14:paraId="1E8D4498" w14:textId="77777777" w:rsidR="006D047F" w:rsidRDefault="006D047F" w:rsidP="006D047F">
                          <w:pPr>
                            <w:pStyle w:val="Kopfzeile"/>
                            <w:rPr>
                              <w:lang w:val="en-US"/>
                            </w:rPr>
                          </w:pPr>
                          <w:r>
                            <w:rPr>
                              <w:lang w:val="en-US"/>
                            </w:rPr>
                            <w:t>E-Mail: presse@gemue.de</w:t>
                          </w:r>
                        </w:p>
                        <w:p w14:paraId="2C8D37C3" w14:textId="77777777" w:rsidR="00DF0B01" w:rsidRPr="006D047F" w:rsidRDefault="00DF0B01" w:rsidP="003B6A50">
                          <w:pPr>
                            <w:pStyle w:val="Kopfzeile"/>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6D047F" w:rsidRDefault="006D047F" w:rsidP="006D047F">
                    <w:pPr>
                      <w:pStyle w:val="Kopfzeile"/>
                      <w:rPr>
                        <w:lang w:val="en-US"/>
                      </w:rPr>
                    </w:pPr>
                    <w:r>
                      <w:rPr>
                        <w:lang w:val="en-US"/>
                      </w:rPr>
                      <w:t>Corporate Communication</w:t>
                    </w:r>
                  </w:p>
                  <w:p w:rsidR="006D047F" w:rsidRDefault="006D047F" w:rsidP="006D047F">
                    <w:pPr>
                      <w:pStyle w:val="Kopfzeile"/>
                      <w:rPr>
                        <w:lang w:val="en-US"/>
                      </w:rPr>
                    </w:pPr>
                    <w:r>
                      <w:rPr>
                        <w:lang w:val="en-US"/>
                      </w:rPr>
                      <w:t>E-Mail: presse@gemue.de</w:t>
                    </w:r>
                  </w:p>
                  <w:p w:rsidR="00DF0B01" w:rsidRPr="006D047F" w:rsidRDefault="00DF0B01" w:rsidP="003B6A50">
                    <w:pPr>
                      <w:pStyle w:val="Kopfzeile"/>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307397DF" wp14:editId="5D960CF8">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AD66" w14:textId="77777777" w:rsidR="006E0C9F" w:rsidRPr="006D047F" w:rsidRDefault="006E0C9F" w:rsidP="006E0C9F">
                          <w:pPr>
                            <w:pStyle w:val="Kopfzeile"/>
                            <w:tabs>
                              <w:tab w:val="clear" w:pos="4536"/>
                              <w:tab w:val="clear" w:pos="9072"/>
                              <w:tab w:val="left" w:pos="8222"/>
                            </w:tabs>
                            <w:spacing w:line="360" w:lineRule="auto"/>
                            <w:rPr>
                              <w:rFonts w:cs="Arial"/>
                              <w:b/>
                              <w:bCs/>
                              <w:sz w:val="22"/>
                              <w:lang w:val="fr-FR"/>
                            </w:rPr>
                          </w:pPr>
                          <w:r w:rsidRPr="006D047F">
                            <w:rPr>
                              <w:rFonts w:cs="Arial"/>
                              <w:b/>
                              <w:bCs/>
                              <w:sz w:val="22"/>
                              <w:lang w:val="fr-FR"/>
                            </w:rPr>
                            <w:t>Communiqué de presse</w:t>
                          </w:r>
                        </w:p>
                        <w:p w14:paraId="65321D9C" w14:textId="77777777"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6E0C9F" w:rsidRPr="006D047F" w:rsidRDefault="006E0C9F" w:rsidP="006E0C9F">
                    <w:pPr>
                      <w:pStyle w:val="Kopfzeile"/>
                      <w:tabs>
                        <w:tab w:val="clear" w:pos="4536"/>
                        <w:tab w:val="clear" w:pos="9072"/>
                        <w:tab w:val="left" w:pos="8222"/>
                      </w:tabs>
                      <w:spacing w:line="360" w:lineRule="auto"/>
                      <w:rPr>
                        <w:rFonts w:cs="Arial"/>
                        <w:b/>
                        <w:bCs/>
                        <w:sz w:val="22"/>
                        <w:lang w:val="fr-FR"/>
                      </w:rPr>
                    </w:pPr>
                    <w:bookmarkStart w:id="1" w:name="_GoBack"/>
                    <w:r w:rsidRPr="006D047F">
                      <w:rPr>
                        <w:rFonts w:cs="Arial"/>
                        <w:b/>
                        <w:bCs/>
                        <w:sz w:val="22"/>
                        <w:lang w:val="fr-FR"/>
                      </w:rPr>
                      <w:t>Communiqué de presse</w:t>
                    </w:r>
                  </w:p>
                  <w:bookmarkEnd w:id="1"/>
                  <w:p w:rsidR="00DF0B01" w:rsidRPr="005645ED" w:rsidRDefault="00DF0B01" w:rsidP="005645ED">
                    <w:pPr>
                      <w:pStyle w:val="Titel"/>
                      <w:rPr>
                        <w:b w:val="0"/>
                        <w:sz w:val="24"/>
                        <w:szCs w:val="24"/>
                      </w:rPr>
                    </w:pP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732C8"/>
    <w:rsid w:val="0009194C"/>
    <w:rsid w:val="00092213"/>
    <w:rsid w:val="000B788E"/>
    <w:rsid w:val="000B7CB3"/>
    <w:rsid w:val="000E12DC"/>
    <w:rsid w:val="000F0D01"/>
    <w:rsid w:val="0010051D"/>
    <w:rsid w:val="00101789"/>
    <w:rsid w:val="00130D38"/>
    <w:rsid w:val="0013448B"/>
    <w:rsid w:val="001515AC"/>
    <w:rsid w:val="00154CF8"/>
    <w:rsid w:val="00155587"/>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B5508"/>
    <w:rsid w:val="005B622D"/>
    <w:rsid w:val="005B77BA"/>
    <w:rsid w:val="005D4C43"/>
    <w:rsid w:val="005E1D00"/>
    <w:rsid w:val="005E571A"/>
    <w:rsid w:val="005E7146"/>
    <w:rsid w:val="005E75E6"/>
    <w:rsid w:val="005E7988"/>
    <w:rsid w:val="005F1067"/>
    <w:rsid w:val="005F41F3"/>
    <w:rsid w:val="00604EEF"/>
    <w:rsid w:val="00643021"/>
    <w:rsid w:val="00650358"/>
    <w:rsid w:val="00652C2D"/>
    <w:rsid w:val="00656F6C"/>
    <w:rsid w:val="00662094"/>
    <w:rsid w:val="006746DE"/>
    <w:rsid w:val="006854E8"/>
    <w:rsid w:val="0069406E"/>
    <w:rsid w:val="00695FA5"/>
    <w:rsid w:val="0069627D"/>
    <w:rsid w:val="00697EFD"/>
    <w:rsid w:val="006A393C"/>
    <w:rsid w:val="006B12C6"/>
    <w:rsid w:val="006B3B6F"/>
    <w:rsid w:val="006D047F"/>
    <w:rsid w:val="006D3EC9"/>
    <w:rsid w:val="006D5431"/>
    <w:rsid w:val="006E0C9F"/>
    <w:rsid w:val="006E41C5"/>
    <w:rsid w:val="006E461A"/>
    <w:rsid w:val="00731EB5"/>
    <w:rsid w:val="00734B9D"/>
    <w:rsid w:val="007375B4"/>
    <w:rsid w:val="00741903"/>
    <w:rsid w:val="00747743"/>
    <w:rsid w:val="00750448"/>
    <w:rsid w:val="00753936"/>
    <w:rsid w:val="007630C5"/>
    <w:rsid w:val="00766A2D"/>
    <w:rsid w:val="0079304E"/>
    <w:rsid w:val="00793F2B"/>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799"/>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87274"/>
    <w:rsid w:val="00CA1E52"/>
    <w:rsid w:val="00CA3B5D"/>
    <w:rsid w:val="00CB2266"/>
    <w:rsid w:val="00CC0271"/>
    <w:rsid w:val="00CC0E0C"/>
    <w:rsid w:val="00CC1849"/>
    <w:rsid w:val="00CE0856"/>
    <w:rsid w:val="00CE54FD"/>
    <w:rsid w:val="00CF2DE0"/>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4008"/>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6BA2FBFA"/>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paragraph" w:customStyle="1" w:styleId="bodytext">
    <w:name w:val="bodytext"/>
    <w:basedOn w:val="Standard"/>
    <w:rsid w:val="006D3EC9"/>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992753576">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788574191">
      <w:bodyDiv w:val="1"/>
      <w:marLeft w:val="0"/>
      <w:marRight w:val="0"/>
      <w:marTop w:val="0"/>
      <w:marBottom w:val="0"/>
      <w:divBdr>
        <w:top w:val="none" w:sz="0" w:space="0" w:color="auto"/>
        <w:left w:val="none" w:sz="0" w:space="0" w:color="auto"/>
        <w:bottom w:val="none" w:sz="0" w:space="0" w:color="auto"/>
        <w:right w:val="none" w:sz="0" w:space="0" w:color="auto"/>
      </w:divBdr>
    </w:div>
    <w:div w:id="18511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emu-group.com/fr_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2.xml><?xml version="1.0" encoding="utf-8"?>
<ds:datastoreItem xmlns:ds="http://schemas.openxmlformats.org/officeDocument/2006/customXml" ds:itemID="{867487B7-CC0C-4F4F-A7F6-A718A9388BD1}">
  <ds:schemaRefs>
    <ds:schemaRef ds:uri="http://schemas.openxmlformats.org/officeDocument/2006/bibliography"/>
  </ds:schemaRefs>
</ds:datastoreItem>
</file>

<file path=customXml/itemProps3.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5.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6.xml><?xml version="1.0" encoding="utf-8"?>
<ds:datastoreItem xmlns:ds="http://schemas.openxmlformats.org/officeDocument/2006/customXml" ds:itemID="{F42713FA-5D36-4139-BE4C-4670014010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Lacman, Marija</cp:lastModifiedBy>
  <cp:revision>4</cp:revision>
  <cp:lastPrinted>2017-08-14T14:05:00Z</cp:lastPrinted>
  <dcterms:created xsi:type="dcterms:W3CDTF">2022-01-13T14:42:00Z</dcterms:created>
  <dcterms:modified xsi:type="dcterms:W3CDTF">2022-01-17T12:39:00Z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